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firstLine="4536"/>
        <w:rPr>
          <w:color w:val="auto"/>
          <w:sz w:val="30"/>
          <w:szCs w:val="30"/>
        </w:rPr>
      </w:pPr>
      <w:bookmarkStart w:id="0" w:name="_GoBack"/>
      <w:bookmarkEnd w:id="0"/>
      <w:r w:rsidRPr="0042332F">
        <w:rPr>
          <w:color w:val="auto"/>
          <w:sz w:val="30"/>
          <w:szCs w:val="30"/>
        </w:rPr>
        <w:t>УТВЕРЖДАЮ</w:t>
      </w:r>
    </w:p>
    <w:p w:rsidR="005E00FD" w:rsidRDefault="005E00FD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Начальник Главного управления воспитательной работы и молодежной политики</w:t>
      </w:r>
    </w:p>
    <w:p w:rsidR="00D65751" w:rsidRPr="0042332F" w:rsidRDefault="005E00FD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Министерства </w:t>
      </w:r>
      <w:r w:rsidR="00D65751" w:rsidRPr="0042332F">
        <w:rPr>
          <w:color w:val="auto"/>
          <w:sz w:val="30"/>
          <w:szCs w:val="30"/>
        </w:rPr>
        <w:t xml:space="preserve"> образования Республики Беларусь</w:t>
      </w:r>
    </w:p>
    <w:p w:rsidR="00D65751" w:rsidRPr="0042332F" w:rsidRDefault="00833E6B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</w:t>
      </w:r>
      <w:proofErr w:type="spellStart"/>
      <w:r w:rsidR="005E00FD">
        <w:rPr>
          <w:color w:val="auto"/>
          <w:sz w:val="30"/>
          <w:szCs w:val="30"/>
        </w:rPr>
        <w:t>Э.В.Томильчик</w:t>
      </w:r>
      <w:proofErr w:type="spellEnd"/>
    </w:p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 w:rsidRPr="0042332F">
        <w:rPr>
          <w:color w:val="auto"/>
          <w:sz w:val="30"/>
          <w:szCs w:val="30"/>
        </w:rPr>
        <w:t>«___» ________________201</w:t>
      </w:r>
      <w:r w:rsidR="005E00FD">
        <w:rPr>
          <w:color w:val="auto"/>
          <w:sz w:val="30"/>
          <w:szCs w:val="30"/>
        </w:rPr>
        <w:t>9</w:t>
      </w:r>
      <w:r w:rsidRPr="0042332F">
        <w:rPr>
          <w:color w:val="auto"/>
          <w:sz w:val="30"/>
          <w:szCs w:val="30"/>
        </w:rPr>
        <w:t xml:space="preserve"> г.</w:t>
      </w:r>
    </w:p>
    <w:p w:rsidR="00D65751" w:rsidRPr="0042332F" w:rsidRDefault="00D65751" w:rsidP="00D65751">
      <w:pPr>
        <w:spacing w:after="0" w:line="240" w:lineRule="auto"/>
        <w:ind w:left="4956" w:right="-284"/>
        <w:jc w:val="right"/>
        <w:rPr>
          <w:rFonts w:ascii="Times New Roman" w:hAnsi="Times New Roman" w:cs="Times New Roman"/>
          <w:sz w:val="30"/>
          <w:szCs w:val="30"/>
        </w:rPr>
      </w:pPr>
    </w:p>
    <w:p w:rsidR="00D65751" w:rsidRPr="0042332F" w:rsidRDefault="00D65751" w:rsidP="00D657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5E00FD" w:rsidRDefault="00D65751" w:rsidP="005E00F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9166D2">
        <w:rPr>
          <w:rFonts w:ascii="Times New Roman" w:hAnsi="Times New Roman" w:cs="Times New Roman"/>
          <w:b/>
          <w:sz w:val="30"/>
          <w:szCs w:val="30"/>
        </w:rPr>
        <w:t>порядке проведения в 2019 году</w:t>
      </w:r>
      <w:r w:rsidR="009166D2"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Республиканского граж</w:t>
      </w:r>
      <w:r w:rsidR="009166D2">
        <w:rPr>
          <w:rFonts w:ascii="Times New Roman" w:hAnsi="Times New Roman" w:cs="Times New Roman"/>
          <w:b/>
          <w:sz w:val="30"/>
          <w:szCs w:val="30"/>
        </w:rPr>
        <w:t>данско-патриотического марафона</w:t>
      </w:r>
      <w:r w:rsidR="009166D2"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D65751" w:rsidRPr="0042332F" w:rsidRDefault="005E00FD" w:rsidP="005E00F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65751" w:rsidRDefault="00D65751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Настоящим Положением устанавливается порядок 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5E00FD" w:rsidRPr="00A97AEF" w:rsidRDefault="005E00FD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 xml:space="preserve">Марафон является открытым и проводится в целях </w:t>
      </w:r>
      <w:r w:rsidRPr="00A97AEF">
        <w:rPr>
          <w:rFonts w:eastAsia="Calibri"/>
          <w:szCs w:val="30"/>
        </w:rPr>
        <w:t>формировани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у </w:t>
      </w:r>
      <w:r>
        <w:rPr>
          <w:rFonts w:eastAsia="Calibri"/>
          <w:szCs w:val="30"/>
        </w:rPr>
        <w:t xml:space="preserve">студенческой </w:t>
      </w:r>
      <w:r w:rsidRPr="00A97AEF">
        <w:rPr>
          <w:rFonts w:eastAsia="Calibri"/>
          <w:szCs w:val="30"/>
        </w:rPr>
        <w:t>молодежи активной гражданской позиции, патриотизма</w:t>
      </w:r>
      <w:r>
        <w:rPr>
          <w:rFonts w:eastAsia="Calibri"/>
          <w:szCs w:val="30"/>
        </w:rPr>
        <w:t>;</w:t>
      </w:r>
      <w:r w:rsidRPr="00A97AEF">
        <w:rPr>
          <w:rFonts w:eastAsia="Calibri"/>
          <w:szCs w:val="30"/>
        </w:rPr>
        <w:t xml:space="preserve"> уважения к историко-культурному и духовному наследию; создани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информационной среды для развития гражданских и патриотических качеств у молодежи</w:t>
      </w:r>
      <w:r>
        <w:rPr>
          <w:rFonts w:eastAsia="Calibri"/>
          <w:szCs w:val="30"/>
        </w:rPr>
        <w:t xml:space="preserve">; </w:t>
      </w:r>
      <w:r w:rsidRPr="00A97AEF">
        <w:rPr>
          <w:szCs w:val="30"/>
        </w:rPr>
        <w:t>поддержки молодежных инициатив.</w:t>
      </w:r>
    </w:p>
    <w:p w:rsidR="005E00FD" w:rsidRDefault="005E00FD" w:rsidP="006975CE">
      <w:pPr>
        <w:pStyle w:val="ae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ind w:left="0" w:firstLine="709"/>
        <w:rPr>
          <w:szCs w:val="30"/>
        </w:rPr>
      </w:pPr>
      <w:r w:rsidRPr="00A52D18">
        <w:rPr>
          <w:szCs w:val="30"/>
        </w:rPr>
        <w:t>Задачами Марафона</w:t>
      </w:r>
      <w:r w:rsidRPr="00A52D18">
        <w:rPr>
          <w:bCs/>
          <w:szCs w:val="30"/>
          <w:lang w:val="be-BY"/>
        </w:rPr>
        <w:t xml:space="preserve"> </w:t>
      </w:r>
      <w:r w:rsidRPr="00A52D18">
        <w:rPr>
          <w:szCs w:val="30"/>
        </w:rPr>
        <w:t>являются:</w:t>
      </w:r>
    </w:p>
    <w:p w:rsidR="005E00FD" w:rsidRPr="005E00FD" w:rsidRDefault="005E00FD" w:rsidP="006975CE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5E00FD">
        <w:rPr>
          <w:szCs w:val="30"/>
        </w:rPr>
        <w:t xml:space="preserve">гражданско-патриотическое </w:t>
      </w:r>
      <w:r w:rsidR="0033430B">
        <w:rPr>
          <w:szCs w:val="30"/>
        </w:rPr>
        <w:t xml:space="preserve">и </w:t>
      </w:r>
      <w:r w:rsidR="0033430B" w:rsidRPr="005E00FD">
        <w:rPr>
          <w:szCs w:val="30"/>
        </w:rPr>
        <w:t xml:space="preserve">духовно-нравственное </w:t>
      </w:r>
      <w:r w:rsidRPr="005E00FD">
        <w:rPr>
          <w:szCs w:val="30"/>
        </w:rPr>
        <w:t>воспитание молодежи на основе ценностей белорусской истории и культуры;</w:t>
      </w:r>
    </w:p>
    <w:p w:rsidR="009166D2" w:rsidRDefault="009166D2" w:rsidP="0069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позитивного имиджа </w:t>
      </w:r>
      <w:r w:rsidRPr="0033430B">
        <w:rPr>
          <w:rFonts w:ascii="Times New Roman" w:hAnsi="Times New Roman" w:cs="Times New Roman"/>
          <w:sz w:val="30"/>
          <w:szCs w:val="30"/>
        </w:rPr>
        <w:t xml:space="preserve">института семьи в студенческом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33430B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430B" w:rsidRDefault="005E00FD" w:rsidP="0069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 xml:space="preserve">популяризация здорового образа жизни в студенческой </w:t>
      </w:r>
      <w:r w:rsidR="009166D2">
        <w:rPr>
          <w:rFonts w:ascii="Times New Roman" w:hAnsi="Times New Roman" w:cs="Times New Roman"/>
          <w:sz w:val="30"/>
          <w:szCs w:val="30"/>
        </w:rPr>
        <w:t>среде</w:t>
      </w:r>
      <w:r w:rsidRPr="0033430B">
        <w:rPr>
          <w:rFonts w:ascii="Times New Roman" w:hAnsi="Times New Roman" w:cs="Times New Roman"/>
          <w:sz w:val="30"/>
          <w:szCs w:val="30"/>
        </w:rPr>
        <w:t>;</w:t>
      </w:r>
    </w:p>
    <w:p w:rsidR="005E00FD" w:rsidRPr="0033430B" w:rsidRDefault="005E00FD" w:rsidP="00697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 xml:space="preserve">вовлечение молодежи в различные виды </w:t>
      </w:r>
      <w:proofErr w:type="spellStart"/>
      <w:r w:rsidRPr="0033430B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="009166D2">
        <w:rPr>
          <w:rFonts w:ascii="Times New Roman" w:hAnsi="Times New Roman" w:cs="Times New Roman"/>
          <w:sz w:val="30"/>
          <w:szCs w:val="30"/>
        </w:rPr>
        <w:t>, в то</w:t>
      </w:r>
      <w:r w:rsidR="009E7D4D">
        <w:rPr>
          <w:rFonts w:ascii="Times New Roman" w:hAnsi="Times New Roman" w:cs="Times New Roman"/>
          <w:sz w:val="30"/>
          <w:szCs w:val="30"/>
        </w:rPr>
        <w:t xml:space="preserve">м числе физкультурно-спортивной, </w:t>
      </w:r>
      <w:r w:rsidRPr="0033430B">
        <w:rPr>
          <w:rFonts w:ascii="Times New Roman" w:hAnsi="Times New Roman" w:cs="Times New Roman"/>
          <w:sz w:val="30"/>
          <w:szCs w:val="30"/>
        </w:rPr>
        <w:t>деятельности</w:t>
      </w:r>
      <w:r w:rsidR="009E7D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3430B">
        <w:rPr>
          <w:rFonts w:ascii="Times New Roman" w:hAnsi="Times New Roman" w:cs="Times New Roman"/>
          <w:sz w:val="30"/>
          <w:szCs w:val="30"/>
        </w:rPr>
        <w:t>способствующих</w:t>
      </w:r>
      <w:proofErr w:type="gramEnd"/>
      <w:r w:rsidR="009E7D4D"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разностороннему развитию молодежи;</w:t>
      </w:r>
    </w:p>
    <w:p w:rsidR="005E00FD" w:rsidRPr="0033430B" w:rsidRDefault="005E00FD" w:rsidP="006975C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30B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:rsidR="00D65751" w:rsidRDefault="00D65751" w:rsidP="006975CE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Марафон реализуется Министерством о</w:t>
      </w:r>
      <w:r w:rsidR="00195DAD">
        <w:rPr>
          <w:szCs w:val="30"/>
        </w:rPr>
        <w:t xml:space="preserve">бразования Республики Беларусь и </w:t>
      </w:r>
      <w:r w:rsidRPr="00A52D18">
        <w:rPr>
          <w:szCs w:val="30"/>
        </w:rPr>
        <w:t xml:space="preserve">учреждением образования «Гродненский государственный </w:t>
      </w:r>
      <w:r w:rsidR="00195DAD">
        <w:rPr>
          <w:szCs w:val="30"/>
        </w:rPr>
        <w:t>университет имени Янки Купалы»</w:t>
      </w:r>
      <w:r w:rsidRPr="00A52D18">
        <w:rPr>
          <w:szCs w:val="30"/>
        </w:rPr>
        <w:t xml:space="preserve"> </w:t>
      </w:r>
      <w:r w:rsidR="007E0250" w:rsidRPr="00A52D18">
        <w:rPr>
          <w:szCs w:val="30"/>
        </w:rPr>
        <w:t xml:space="preserve">с участием </w:t>
      </w:r>
      <w:r w:rsidRPr="00A52D18">
        <w:rPr>
          <w:szCs w:val="30"/>
        </w:rPr>
        <w:t>других заинтересованных организаций.</w:t>
      </w:r>
    </w:p>
    <w:p w:rsidR="0073705B" w:rsidRDefault="0073705B" w:rsidP="0073705B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05B">
        <w:rPr>
          <w:rFonts w:ascii="Times New Roman" w:hAnsi="Times New Roman" w:cs="Times New Roman"/>
          <w:sz w:val="30"/>
          <w:szCs w:val="30"/>
        </w:rPr>
        <w:t>Участниками Марафона</w:t>
      </w:r>
      <w:r>
        <w:rPr>
          <w:rFonts w:ascii="Times New Roman" w:hAnsi="Times New Roman" w:cs="Times New Roman"/>
          <w:sz w:val="30"/>
          <w:szCs w:val="30"/>
        </w:rPr>
        <w:t xml:space="preserve"> являются студенты учреждений высшего образования</w:t>
      </w:r>
      <w:r w:rsidR="00844BE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5AE2" w:rsidRPr="008625A1" w:rsidRDefault="00A45AE2" w:rsidP="00A45AE2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5A1">
        <w:rPr>
          <w:rFonts w:ascii="Times New Roman" w:hAnsi="Times New Roman" w:cs="Times New Roman"/>
          <w:sz w:val="30"/>
          <w:szCs w:val="30"/>
        </w:rPr>
        <w:t>Сроки и место проведения Марафона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62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AE2" w:rsidRPr="008625A1" w:rsidRDefault="00A45AE2" w:rsidP="00A45AE2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625A1">
        <w:rPr>
          <w:rFonts w:ascii="Times New Roman" w:hAnsi="Times New Roman" w:cs="Times New Roman"/>
          <w:sz w:val="30"/>
          <w:szCs w:val="30"/>
        </w:rPr>
        <w:t xml:space="preserve">Отборочные этапы Марафона проводятся: </w:t>
      </w:r>
    </w:p>
    <w:p w:rsidR="00A45AE2" w:rsidRPr="008625A1" w:rsidRDefault="00A45AE2" w:rsidP="00A45AE2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обще</w:t>
      </w:r>
      <w:r w:rsidRPr="008625A1">
        <w:rPr>
          <w:rFonts w:ascii="Times New Roman" w:hAnsi="Times New Roman" w:cs="Times New Roman"/>
          <w:sz w:val="30"/>
          <w:szCs w:val="30"/>
        </w:rPr>
        <w:t>вузовские</w:t>
      </w:r>
      <w:proofErr w:type="gramEnd"/>
      <w:r w:rsidRPr="008625A1">
        <w:rPr>
          <w:rFonts w:ascii="Times New Roman" w:hAnsi="Times New Roman" w:cs="Times New Roman"/>
          <w:sz w:val="30"/>
          <w:szCs w:val="30"/>
        </w:rPr>
        <w:t xml:space="preserve"> </w:t>
      </w:r>
      <w:r w:rsidRPr="00CC5AD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 29 марта 2019 г</w:t>
      </w:r>
      <w:r w:rsidRPr="00862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45AE2" w:rsidRPr="008625A1" w:rsidRDefault="00A45AE2" w:rsidP="00A45AE2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625A1">
        <w:rPr>
          <w:rFonts w:ascii="Times New Roman" w:hAnsi="Times New Roman" w:cs="Times New Roman"/>
          <w:sz w:val="30"/>
          <w:szCs w:val="30"/>
        </w:rPr>
        <w:t>межвузовские</w:t>
      </w:r>
      <w:proofErr w:type="gramEnd"/>
      <w:r w:rsidRPr="008625A1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региональные</w:t>
      </w:r>
      <w:r w:rsidRPr="008625A1">
        <w:rPr>
          <w:rFonts w:ascii="Times New Roman" w:hAnsi="Times New Roman" w:cs="Times New Roman"/>
          <w:sz w:val="30"/>
          <w:szCs w:val="30"/>
        </w:rPr>
        <w:t xml:space="preserve">) </w:t>
      </w:r>
      <w:r w:rsidRPr="00CC5AD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25A1">
        <w:rPr>
          <w:rFonts w:ascii="Times New Roman" w:hAnsi="Times New Roman" w:cs="Times New Roman"/>
          <w:b/>
          <w:sz w:val="30"/>
          <w:szCs w:val="30"/>
        </w:rPr>
        <w:t xml:space="preserve">с 1 апреля по </w:t>
      </w:r>
      <w:r>
        <w:rPr>
          <w:rFonts w:ascii="Times New Roman" w:hAnsi="Times New Roman" w:cs="Times New Roman"/>
          <w:b/>
          <w:sz w:val="30"/>
          <w:szCs w:val="30"/>
        </w:rPr>
        <w:t>25 апреля 2019 г</w:t>
      </w:r>
      <w:r w:rsidRPr="00862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45AE2" w:rsidRPr="008625A1" w:rsidRDefault="00A45AE2" w:rsidP="00A45AE2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Pr="008625A1">
        <w:rPr>
          <w:rFonts w:ascii="Times New Roman" w:hAnsi="Times New Roman" w:cs="Times New Roman"/>
          <w:sz w:val="30"/>
          <w:szCs w:val="30"/>
        </w:rPr>
        <w:t>еспубликанский (финальный) этап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5ADF">
        <w:rPr>
          <w:rFonts w:ascii="Times New Roman" w:hAnsi="Times New Roman" w:cs="Times New Roman"/>
          <w:sz w:val="30"/>
          <w:szCs w:val="30"/>
        </w:rPr>
        <w:t>–</w:t>
      </w:r>
      <w:r w:rsidRPr="008625A1">
        <w:rPr>
          <w:rFonts w:ascii="Times New Roman" w:hAnsi="Times New Roman" w:cs="Times New Roman"/>
          <w:sz w:val="30"/>
          <w:szCs w:val="30"/>
        </w:rPr>
        <w:t xml:space="preserve"> </w:t>
      </w:r>
      <w:r w:rsidRPr="00A45AE2">
        <w:rPr>
          <w:rFonts w:ascii="Times New Roman" w:hAnsi="Times New Roman" w:cs="Times New Roman"/>
          <w:b/>
          <w:sz w:val="30"/>
          <w:szCs w:val="30"/>
        </w:rPr>
        <w:t>2-4 мая 2019 г</w:t>
      </w:r>
      <w:r w:rsidRPr="00CC5A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CC5ADF">
        <w:rPr>
          <w:rFonts w:ascii="Times New Roman" w:hAnsi="Times New Roman" w:cs="Times New Roman"/>
          <w:sz w:val="30"/>
          <w:szCs w:val="30"/>
        </w:rPr>
        <w:t xml:space="preserve">день заезда – 2 </w:t>
      </w:r>
      <w:r>
        <w:rPr>
          <w:rFonts w:ascii="Times New Roman" w:hAnsi="Times New Roman" w:cs="Times New Roman"/>
          <w:sz w:val="30"/>
          <w:szCs w:val="30"/>
        </w:rPr>
        <w:t>мая</w:t>
      </w:r>
      <w:r w:rsidRPr="00CC5ADF">
        <w:rPr>
          <w:rFonts w:ascii="Times New Roman" w:hAnsi="Times New Roman" w:cs="Times New Roman"/>
          <w:sz w:val="30"/>
          <w:szCs w:val="30"/>
        </w:rPr>
        <w:t>).</w:t>
      </w:r>
    </w:p>
    <w:p w:rsidR="00A45AE2" w:rsidRPr="008625A1" w:rsidRDefault="00A45AE2" w:rsidP="00A45AE2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25A1">
        <w:rPr>
          <w:rFonts w:ascii="Times New Roman" w:eastAsia="Calibri" w:hAnsi="Times New Roman" w:cs="Times New Roman"/>
          <w:sz w:val="30"/>
          <w:szCs w:val="30"/>
        </w:rPr>
        <w:t xml:space="preserve">Дата, место, условия проведения </w:t>
      </w:r>
      <w:r>
        <w:rPr>
          <w:rFonts w:ascii="Times New Roman" w:eastAsia="Calibri" w:hAnsi="Times New Roman" w:cs="Times New Roman"/>
          <w:sz w:val="30"/>
          <w:szCs w:val="30"/>
        </w:rPr>
        <w:t>обще</w:t>
      </w:r>
      <w:r w:rsidRPr="008625A1">
        <w:rPr>
          <w:rFonts w:ascii="Times New Roman" w:eastAsia="Calibri" w:hAnsi="Times New Roman" w:cs="Times New Roman"/>
          <w:sz w:val="30"/>
          <w:szCs w:val="30"/>
        </w:rPr>
        <w:t>вузовских и межвузовских (</w:t>
      </w:r>
      <w:r>
        <w:rPr>
          <w:rFonts w:ascii="Times New Roman" w:eastAsia="Calibri" w:hAnsi="Times New Roman" w:cs="Times New Roman"/>
          <w:sz w:val="30"/>
          <w:szCs w:val="30"/>
        </w:rPr>
        <w:t>региональных</w:t>
      </w:r>
      <w:r w:rsidRPr="008625A1">
        <w:rPr>
          <w:rFonts w:ascii="Times New Roman" w:eastAsia="Calibri" w:hAnsi="Times New Roman" w:cs="Times New Roman"/>
          <w:sz w:val="30"/>
          <w:szCs w:val="30"/>
        </w:rPr>
        <w:t>) отборочных этапов, регламент выступления участников определяются оргкомитетами отборочных этапов.</w:t>
      </w:r>
    </w:p>
    <w:p w:rsidR="00F34F0E" w:rsidRPr="00A45AE2" w:rsidRDefault="00A45AE2" w:rsidP="00A45AE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</w:t>
      </w:r>
      <w:r w:rsidRPr="00A45AE2">
        <w:rPr>
          <w:rFonts w:ascii="Times New Roman" w:hAnsi="Times New Roman" w:cs="Times New Roman"/>
          <w:sz w:val="30"/>
          <w:szCs w:val="30"/>
        </w:rPr>
        <w:t>еспубликанск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9166D2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A45AE2">
        <w:rPr>
          <w:rFonts w:ascii="Times New Roman" w:hAnsi="Times New Roman" w:cs="Times New Roman"/>
          <w:sz w:val="30"/>
          <w:szCs w:val="30"/>
        </w:rPr>
        <w:t xml:space="preserve"> Марафона</w:t>
      </w:r>
      <w:r>
        <w:rPr>
          <w:rFonts w:ascii="Times New Roman" w:hAnsi="Times New Roman" w:cs="Times New Roman"/>
          <w:sz w:val="30"/>
          <w:szCs w:val="30"/>
        </w:rPr>
        <w:t xml:space="preserve"> состоится в</w:t>
      </w:r>
      <w:r w:rsidRPr="00A45A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AE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A45AE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A45AE2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  <w:r w:rsidRPr="00A45AE2">
        <w:rPr>
          <w:rFonts w:ascii="Times New Roman" w:hAnsi="Times New Roman" w:cs="Times New Roman"/>
          <w:sz w:val="30"/>
          <w:szCs w:val="30"/>
        </w:rPr>
        <w:t xml:space="preserve"> ул. Ожешко, 22, учреждение образования «Гродненский государственный университет имени Янки Купалы».</w:t>
      </w:r>
    </w:p>
    <w:p w:rsidR="009166D2" w:rsidRPr="00A52D18" w:rsidRDefault="008232B3" w:rsidP="009166D2">
      <w:pPr>
        <w:pStyle w:val="ae"/>
        <w:tabs>
          <w:tab w:val="left" w:pos="709"/>
        </w:tabs>
        <w:rPr>
          <w:szCs w:val="30"/>
        </w:rPr>
      </w:pPr>
      <w:r>
        <w:rPr>
          <w:szCs w:val="30"/>
        </w:rPr>
        <w:tab/>
      </w:r>
      <w:r w:rsidR="00B80504">
        <w:rPr>
          <w:szCs w:val="30"/>
        </w:rPr>
        <w:t>7</w:t>
      </w:r>
      <w:r w:rsidR="009166D2">
        <w:rPr>
          <w:szCs w:val="30"/>
        </w:rPr>
        <w:t xml:space="preserve">. </w:t>
      </w:r>
      <w:r w:rsidR="009166D2" w:rsidRPr="00A52D18">
        <w:rPr>
          <w:szCs w:val="30"/>
        </w:rPr>
        <w:t xml:space="preserve">Марафон проводится </w:t>
      </w:r>
      <w:r w:rsidR="009166D2">
        <w:rPr>
          <w:szCs w:val="30"/>
        </w:rPr>
        <w:t>в</w:t>
      </w:r>
      <w:r w:rsidR="009166D2" w:rsidRPr="00A52D18">
        <w:rPr>
          <w:szCs w:val="30"/>
        </w:rPr>
        <w:t xml:space="preserve"> 3 </w:t>
      </w:r>
      <w:r w:rsidR="009166D2">
        <w:rPr>
          <w:szCs w:val="30"/>
        </w:rPr>
        <w:t>этапа</w:t>
      </w:r>
      <w:r w:rsidR="009166D2" w:rsidRPr="00A52D18">
        <w:rPr>
          <w:szCs w:val="30"/>
        </w:rPr>
        <w:t>:</w:t>
      </w:r>
    </w:p>
    <w:p w:rsidR="009166D2" w:rsidRPr="00A52D18" w:rsidRDefault="009166D2" w:rsidP="009166D2">
      <w:pPr>
        <w:pStyle w:val="ae"/>
        <w:tabs>
          <w:tab w:val="left" w:pos="1134"/>
        </w:tabs>
        <w:ind w:left="709"/>
        <w:rPr>
          <w:szCs w:val="30"/>
        </w:rPr>
      </w:pPr>
      <w:r>
        <w:rPr>
          <w:szCs w:val="30"/>
        </w:rPr>
        <w:t>общевузовский</w:t>
      </w:r>
      <w:r w:rsidRPr="00A52D18">
        <w:rPr>
          <w:szCs w:val="30"/>
        </w:rPr>
        <w:t>;</w:t>
      </w:r>
    </w:p>
    <w:p w:rsidR="009166D2" w:rsidRPr="00A52D18" w:rsidRDefault="009166D2" w:rsidP="009166D2">
      <w:pPr>
        <w:pStyle w:val="ae"/>
        <w:tabs>
          <w:tab w:val="left" w:pos="1134"/>
        </w:tabs>
        <w:ind w:left="709"/>
        <w:rPr>
          <w:szCs w:val="30"/>
        </w:rPr>
      </w:pPr>
      <w:r w:rsidRPr="00A52D18">
        <w:rPr>
          <w:szCs w:val="30"/>
        </w:rPr>
        <w:t>межвузовский (</w:t>
      </w:r>
      <w:r>
        <w:rPr>
          <w:szCs w:val="30"/>
        </w:rPr>
        <w:t>региональный</w:t>
      </w:r>
      <w:r w:rsidRPr="00A52D18">
        <w:rPr>
          <w:szCs w:val="30"/>
        </w:rPr>
        <w:t>);</w:t>
      </w:r>
    </w:p>
    <w:p w:rsidR="009166D2" w:rsidRPr="00A52D18" w:rsidRDefault="009166D2" w:rsidP="009166D2">
      <w:pPr>
        <w:pStyle w:val="ae"/>
        <w:tabs>
          <w:tab w:val="left" w:pos="1134"/>
        </w:tabs>
        <w:ind w:left="709"/>
        <w:rPr>
          <w:szCs w:val="30"/>
        </w:rPr>
      </w:pPr>
      <w:r w:rsidRPr="00A52D18">
        <w:rPr>
          <w:szCs w:val="30"/>
        </w:rPr>
        <w:t>республиканский.</w:t>
      </w:r>
    </w:p>
    <w:p w:rsidR="00BE75D7" w:rsidRPr="008232B3" w:rsidRDefault="009166D2" w:rsidP="008232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0504">
        <w:rPr>
          <w:rFonts w:ascii="Times New Roman" w:hAnsi="Times New Roman" w:cs="Times New Roman"/>
          <w:sz w:val="30"/>
          <w:szCs w:val="30"/>
        </w:rPr>
        <w:t>8</w:t>
      </w:r>
      <w:r w:rsidR="008232B3">
        <w:rPr>
          <w:rFonts w:ascii="Times New Roman" w:hAnsi="Times New Roman" w:cs="Times New Roman"/>
          <w:sz w:val="30"/>
          <w:szCs w:val="30"/>
        </w:rPr>
        <w:t>.  </w:t>
      </w:r>
      <w:r w:rsidR="00BE75D7" w:rsidRPr="008232B3">
        <w:rPr>
          <w:rFonts w:ascii="Times New Roman" w:eastAsia="Calibri" w:hAnsi="Times New Roman" w:cs="Times New Roman"/>
          <w:sz w:val="30"/>
          <w:szCs w:val="30"/>
        </w:rPr>
        <w:t>Для подготовки и проведения Марафона формируются организационные комитеты (далее – оргкомитет):</w:t>
      </w:r>
    </w:p>
    <w:p w:rsidR="00BE75D7" w:rsidRPr="00C97577" w:rsidRDefault="00BE75D7" w:rsidP="00C97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7577">
        <w:rPr>
          <w:rFonts w:ascii="Times New Roman" w:eastAsia="Calibri" w:hAnsi="Times New Roman" w:cs="Times New Roman"/>
          <w:sz w:val="30"/>
          <w:szCs w:val="30"/>
        </w:rPr>
        <w:t>на общевузовских этапах – из представителей учреждений высшего образования;</w:t>
      </w:r>
    </w:p>
    <w:p w:rsidR="00BE75D7" w:rsidRPr="00C97577" w:rsidRDefault="00BE75D7" w:rsidP="00C97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7577">
        <w:rPr>
          <w:rFonts w:ascii="Times New Roman" w:eastAsia="Calibri" w:hAnsi="Times New Roman" w:cs="Times New Roman"/>
          <w:sz w:val="30"/>
          <w:szCs w:val="30"/>
        </w:rPr>
        <w:t xml:space="preserve">на межвузовских (региональных) этапах – из представителей учреждений высшего образования области, представителей </w:t>
      </w:r>
      <w:r w:rsidRPr="00C97577">
        <w:rPr>
          <w:rFonts w:ascii="Times New Roman" w:hAnsi="Times New Roman" w:cs="Times New Roman"/>
          <w:sz w:val="30"/>
          <w:szCs w:val="30"/>
        </w:rPr>
        <w:t>местных органов государственного управления,</w:t>
      </w:r>
      <w:r w:rsidRPr="00C97577">
        <w:rPr>
          <w:rFonts w:ascii="Times New Roman" w:eastAsia="Calibri" w:hAnsi="Times New Roman" w:cs="Times New Roman"/>
          <w:sz w:val="30"/>
          <w:szCs w:val="30"/>
        </w:rPr>
        <w:t xml:space="preserve"> молодежных общественных организаций; </w:t>
      </w:r>
    </w:p>
    <w:p w:rsidR="00BE75D7" w:rsidRPr="00C97577" w:rsidRDefault="00BE75D7" w:rsidP="00C97577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97577">
        <w:rPr>
          <w:rFonts w:ascii="Times New Roman" w:eastAsia="Calibri" w:hAnsi="Times New Roman" w:cs="Times New Roman"/>
          <w:sz w:val="30"/>
          <w:szCs w:val="30"/>
        </w:rPr>
        <w:t xml:space="preserve">на республиканском этапе – из представителей </w:t>
      </w:r>
      <w:r w:rsidR="00C97577">
        <w:rPr>
          <w:rFonts w:ascii="Times New Roman" w:hAnsi="Times New Roman" w:cs="Times New Roman"/>
          <w:sz w:val="30"/>
          <w:szCs w:val="30"/>
        </w:rPr>
        <w:t xml:space="preserve">Министерства образования </w:t>
      </w:r>
      <w:r w:rsidR="00C97577" w:rsidRPr="00C97577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C97577">
        <w:rPr>
          <w:rFonts w:ascii="Times New Roman" w:hAnsi="Times New Roman" w:cs="Times New Roman"/>
          <w:sz w:val="30"/>
          <w:szCs w:val="30"/>
        </w:rPr>
        <w:t>,</w:t>
      </w:r>
      <w:r w:rsidR="00C97577" w:rsidRPr="00C97577">
        <w:rPr>
          <w:rFonts w:ascii="Times New Roman" w:hAnsi="Times New Roman" w:cs="Times New Roman"/>
          <w:sz w:val="30"/>
          <w:szCs w:val="30"/>
        </w:rPr>
        <w:t xml:space="preserve"> </w:t>
      </w:r>
      <w:r w:rsidRPr="00C97577">
        <w:rPr>
          <w:rFonts w:ascii="Times New Roman" w:hAnsi="Times New Roman" w:cs="Times New Roman"/>
          <w:sz w:val="30"/>
          <w:szCs w:val="30"/>
        </w:rPr>
        <w:t xml:space="preserve">республиканских органов государственного управления, </w:t>
      </w:r>
      <w:r w:rsidR="00C9757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Pr="00C97577">
        <w:rPr>
          <w:rFonts w:ascii="Times New Roman" w:hAnsi="Times New Roman" w:cs="Times New Roman"/>
          <w:sz w:val="30"/>
          <w:szCs w:val="30"/>
        </w:rPr>
        <w:t>Республиканск</w:t>
      </w:r>
      <w:r w:rsidR="00C97577">
        <w:rPr>
          <w:rFonts w:ascii="Times New Roman" w:hAnsi="Times New Roman" w:cs="Times New Roman"/>
          <w:sz w:val="30"/>
          <w:szCs w:val="30"/>
        </w:rPr>
        <w:t>ий институт</w:t>
      </w:r>
      <w:r w:rsidRPr="00C97577">
        <w:rPr>
          <w:rFonts w:ascii="Times New Roman" w:hAnsi="Times New Roman" w:cs="Times New Roman"/>
          <w:sz w:val="30"/>
          <w:szCs w:val="30"/>
        </w:rPr>
        <w:t xml:space="preserve"> высшей школы</w:t>
      </w:r>
      <w:r w:rsidR="00C97577">
        <w:rPr>
          <w:rFonts w:ascii="Times New Roman" w:hAnsi="Times New Roman" w:cs="Times New Roman"/>
          <w:sz w:val="30"/>
          <w:szCs w:val="30"/>
        </w:rPr>
        <w:t>»</w:t>
      </w:r>
      <w:r w:rsidRPr="00C97577">
        <w:rPr>
          <w:rFonts w:ascii="Times New Roman" w:hAnsi="Times New Roman" w:cs="Times New Roman"/>
          <w:sz w:val="30"/>
          <w:szCs w:val="30"/>
        </w:rPr>
        <w:t xml:space="preserve">, </w:t>
      </w:r>
      <w:r w:rsidR="00C97577">
        <w:rPr>
          <w:rFonts w:ascii="Times New Roman" w:hAnsi="Times New Roman" w:cs="Times New Roman"/>
          <w:sz w:val="30"/>
          <w:szCs w:val="30"/>
        </w:rPr>
        <w:t xml:space="preserve">структурных подразделений </w:t>
      </w:r>
      <w:r w:rsidRPr="00C97577">
        <w:rPr>
          <w:rFonts w:ascii="Times New Roman" w:hAnsi="Times New Roman" w:cs="Times New Roman"/>
          <w:sz w:val="30"/>
          <w:szCs w:val="30"/>
        </w:rPr>
        <w:t xml:space="preserve">Гродненского областного исполнительного комитета, учреждения образования «Гродненский государственный университет имени Янки Купалы», </w:t>
      </w:r>
      <w:r w:rsidR="00C97577">
        <w:rPr>
          <w:rFonts w:ascii="Times New Roman" w:hAnsi="Times New Roman" w:cs="Times New Roman"/>
          <w:sz w:val="30"/>
          <w:szCs w:val="30"/>
        </w:rPr>
        <w:t xml:space="preserve">молодежных </w:t>
      </w:r>
      <w:r w:rsidRPr="00C97577">
        <w:rPr>
          <w:rFonts w:ascii="Times New Roman" w:hAnsi="Times New Roman" w:cs="Times New Roman"/>
          <w:sz w:val="30"/>
          <w:szCs w:val="30"/>
        </w:rPr>
        <w:t>общественных объединений, иных организаций.</w:t>
      </w:r>
    </w:p>
    <w:p w:rsidR="009D752B" w:rsidRPr="008232B3" w:rsidRDefault="00B80504" w:rsidP="00823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9</w:t>
      </w:r>
      <w:r w:rsidR="008232B3">
        <w:rPr>
          <w:rFonts w:ascii="Times New Roman" w:eastAsia="Calibri" w:hAnsi="Times New Roman" w:cs="Times New Roman"/>
          <w:sz w:val="30"/>
          <w:szCs w:val="30"/>
        </w:rPr>
        <w:t>.   </w:t>
      </w:r>
      <w:r w:rsidR="00BE75D7" w:rsidRPr="008232B3">
        <w:rPr>
          <w:rFonts w:ascii="Times New Roman" w:eastAsia="Calibri" w:hAnsi="Times New Roman" w:cs="Times New Roman"/>
          <w:sz w:val="30"/>
          <w:szCs w:val="30"/>
        </w:rPr>
        <w:t>Оргкомитеты общевузовских и межвузовских (региональных) этапов:</w:t>
      </w:r>
    </w:p>
    <w:p w:rsidR="00BE75D7" w:rsidRPr="009D752B" w:rsidRDefault="00BE75D7" w:rsidP="009D75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752B">
        <w:rPr>
          <w:rFonts w:ascii="Times New Roman" w:eastAsia="Calibri" w:hAnsi="Times New Roman" w:cs="Times New Roman"/>
          <w:sz w:val="30"/>
          <w:szCs w:val="30"/>
        </w:rPr>
        <w:t xml:space="preserve">принимают заявки на участие в </w:t>
      </w:r>
      <w:r w:rsidR="009166D2">
        <w:rPr>
          <w:rFonts w:ascii="Times New Roman" w:eastAsia="Calibri" w:hAnsi="Times New Roman" w:cs="Times New Roman"/>
          <w:sz w:val="30"/>
          <w:szCs w:val="30"/>
        </w:rPr>
        <w:t>соответствующем этапе Марафона</w:t>
      </w:r>
      <w:r w:rsidRPr="009D752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E75D7" w:rsidRPr="009D752B" w:rsidRDefault="00BE75D7" w:rsidP="009D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752B">
        <w:rPr>
          <w:rFonts w:ascii="Times New Roman" w:eastAsia="Calibri" w:hAnsi="Times New Roman" w:cs="Times New Roman"/>
          <w:sz w:val="30"/>
          <w:szCs w:val="30"/>
        </w:rPr>
        <w:t xml:space="preserve">определяют состав жюри </w:t>
      </w:r>
      <w:r w:rsidR="009166D2">
        <w:rPr>
          <w:rFonts w:ascii="Times New Roman" w:eastAsia="Calibri" w:hAnsi="Times New Roman" w:cs="Times New Roman"/>
          <w:sz w:val="30"/>
          <w:szCs w:val="30"/>
        </w:rPr>
        <w:t xml:space="preserve">соответствующего этапа </w:t>
      </w:r>
      <w:r w:rsidRPr="009D752B">
        <w:rPr>
          <w:rFonts w:ascii="Times New Roman" w:eastAsia="Calibri" w:hAnsi="Times New Roman" w:cs="Times New Roman"/>
          <w:sz w:val="30"/>
          <w:szCs w:val="30"/>
        </w:rPr>
        <w:t>Марафона;</w:t>
      </w:r>
    </w:p>
    <w:p w:rsidR="00BE75D7" w:rsidRPr="009D752B" w:rsidRDefault="00BE75D7" w:rsidP="009D752B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D752B">
        <w:rPr>
          <w:rFonts w:ascii="Times New Roman" w:eastAsia="Calibri" w:hAnsi="Times New Roman" w:cs="Times New Roman"/>
          <w:sz w:val="30"/>
          <w:szCs w:val="30"/>
        </w:rPr>
        <w:t>определяют порядок работы жюри соответствующ</w:t>
      </w:r>
      <w:r w:rsidR="009166D2">
        <w:rPr>
          <w:rFonts w:ascii="Times New Roman" w:eastAsia="Calibri" w:hAnsi="Times New Roman" w:cs="Times New Roman"/>
          <w:sz w:val="30"/>
          <w:szCs w:val="30"/>
        </w:rPr>
        <w:t>его</w:t>
      </w:r>
      <w:r w:rsidRPr="009D752B">
        <w:rPr>
          <w:rFonts w:ascii="Times New Roman" w:eastAsia="Calibri" w:hAnsi="Times New Roman" w:cs="Times New Roman"/>
          <w:sz w:val="30"/>
          <w:szCs w:val="30"/>
        </w:rPr>
        <w:t xml:space="preserve"> этап</w:t>
      </w:r>
      <w:r w:rsidR="009166D2">
        <w:rPr>
          <w:rFonts w:ascii="Times New Roman" w:eastAsia="Calibri" w:hAnsi="Times New Roman" w:cs="Times New Roman"/>
          <w:sz w:val="30"/>
          <w:szCs w:val="30"/>
        </w:rPr>
        <w:t xml:space="preserve">а </w:t>
      </w:r>
      <w:r w:rsidRPr="009D752B"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Pr="009D752B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E75D7" w:rsidRPr="009D752B" w:rsidRDefault="00BE75D7" w:rsidP="009D752B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9D752B">
        <w:rPr>
          <w:rFonts w:ascii="Times New Roman" w:eastAsia="Calibri" w:hAnsi="Times New Roman" w:cs="Times New Roman"/>
          <w:sz w:val="30"/>
          <w:szCs w:val="30"/>
        </w:rPr>
        <w:t>вправе самостоятельно определять критерии оценки конкурсных испытаний участников;</w:t>
      </w:r>
    </w:p>
    <w:p w:rsidR="00BE75D7" w:rsidRPr="009D752B" w:rsidRDefault="00BE75D7" w:rsidP="009D752B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9D752B">
        <w:rPr>
          <w:rFonts w:ascii="Times New Roman" w:eastAsia="Calibri" w:hAnsi="Times New Roman" w:cs="Times New Roman"/>
          <w:sz w:val="30"/>
          <w:szCs w:val="30"/>
        </w:rPr>
        <w:t>вносят предложения по форме проведения конкурсных испытаний и организации чествования участников, награждения победителей и призеров соответствующих этапов Марафона;</w:t>
      </w:r>
    </w:p>
    <w:p w:rsidR="00BE75D7" w:rsidRPr="009D752B" w:rsidRDefault="00BE75D7" w:rsidP="009D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752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обеспечивают </w:t>
      </w:r>
      <w:r w:rsidRPr="009D752B">
        <w:rPr>
          <w:rFonts w:ascii="Times New Roman" w:eastAsia="Calibri" w:hAnsi="Times New Roman" w:cs="Times New Roman"/>
          <w:sz w:val="30"/>
          <w:szCs w:val="30"/>
        </w:rPr>
        <w:t>размещение информации о ходе подготовки и проведения конкурса на собственных официальных информационных ресурсах и в средствах массовой информации.</w:t>
      </w:r>
    </w:p>
    <w:p w:rsidR="00BE75D7" w:rsidRPr="00CF35DF" w:rsidRDefault="00BE75D7" w:rsidP="00BE75D7">
      <w:pPr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Оргкомитеты общевузовских и межвузовских (региональных) </w:t>
      </w:r>
      <w:r w:rsidR="008232B3"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этапов</w:t>
      </w: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CF35DF"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необходимости могут</w:t>
      </w: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разрабатывать собственн</w:t>
      </w:r>
      <w:r w:rsid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ые </w:t>
      </w: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положени</w:t>
      </w:r>
      <w:r w:rsid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я</w:t>
      </w: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 проведении отборочного </w:t>
      </w:r>
      <w:r w:rsidR="00CF35DF"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этапа</w:t>
      </w:r>
      <w:r w:rsid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Марафона на основании настоящего П</w:t>
      </w:r>
      <w:r w:rsidRPr="00CF35D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оложения и рекомендаций оргкомитета республиканского этапа Марафона.</w:t>
      </w:r>
    </w:p>
    <w:p w:rsidR="00BE75D7" w:rsidRPr="008232B3" w:rsidRDefault="00B80504" w:rsidP="008232B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10</w:t>
      </w:r>
      <w:r w:rsidR="002D7855">
        <w:rPr>
          <w:rFonts w:ascii="Times New Roman" w:eastAsia="Calibri" w:hAnsi="Times New Roman" w:cs="Times New Roman"/>
          <w:sz w:val="30"/>
          <w:szCs w:val="30"/>
        </w:rPr>
        <w:t>.   </w:t>
      </w:r>
      <w:r w:rsidR="00BE75D7" w:rsidRPr="008232B3">
        <w:rPr>
          <w:rFonts w:ascii="Times New Roman" w:eastAsia="Calibri" w:hAnsi="Times New Roman" w:cs="Times New Roman"/>
          <w:sz w:val="30"/>
          <w:szCs w:val="30"/>
        </w:rPr>
        <w:t>Оргкомитет республиканского этапа Марафона: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</w:t>
      </w:r>
      <w:r w:rsidRPr="008232B3">
        <w:rPr>
          <w:rFonts w:ascii="Times New Roman" w:eastAsia="Calibri" w:hAnsi="Times New Roman" w:cs="Times New Roman"/>
          <w:sz w:val="30"/>
          <w:szCs w:val="30"/>
          <w:lang w:val="be-BY"/>
        </w:rPr>
        <w:t>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>осуществляет сбор заявок для участия в республиканском этапе Марафона,</w:t>
      </w:r>
      <w:r w:rsidRPr="008232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E75D7" w:rsidRP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обеспечивает приглашение и регистрацию участников и гостей 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E75D7" w:rsidRPr="008232B3" w:rsidRDefault="00BE75D7" w:rsidP="00823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рассматривает и </w:t>
      </w:r>
      <w:r w:rsidR="008232B3">
        <w:rPr>
          <w:rFonts w:ascii="Times New Roman" w:eastAsia="Calibri" w:hAnsi="Times New Roman" w:cs="Times New Roman"/>
          <w:sz w:val="30"/>
          <w:szCs w:val="30"/>
        </w:rPr>
        <w:t>утверждает состав жюри и</w:t>
      </w: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 список участников Марафона;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информационную кампанию;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встречу, питание и проживание команд-участников Марафона;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 xml:space="preserve">организует транспортное сопровождение участников Марафона в пределах </w:t>
      </w:r>
      <w:proofErr w:type="spellStart"/>
      <w:r w:rsidRPr="008232B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232B3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8232B3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 w:rsidRPr="008232B3">
        <w:rPr>
          <w:rFonts w:ascii="Times New Roman" w:hAnsi="Times New Roman" w:cs="Times New Roman"/>
          <w:sz w:val="30"/>
          <w:szCs w:val="30"/>
        </w:rPr>
        <w:t>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обеспечивает техническое сопровождение Марафона, работу соответствующих служб и специалистов;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обеспечивает безопасность и медицинское сопровождение Марафона;</w:t>
      </w:r>
    </w:p>
    <w:p w:rsidR="00BE75D7" w:rsidRPr="008232B3" w:rsidRDefault="00BE75D7" w:rsidP="00823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готовит отчет о проведении мероприятия;</w:t>
      </w:r>
    </w:p>
    <w:p w:rsidR="00BE75D7" w:rsidRPr="008232B3" w:rsidRDefault="00BE75D7" w:rsidP="008232B3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:rsidR="00BE75D7" w:rsidRPr="00784FAA" w:rsidRDefault="00BE75D7" w:rsidP="00784FAA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784FAA">
        <w:rPr>
          <w:rFonts w:ascii="Times New Roman" w:hAnsi="Times New Roman" w:cs="Times New Roman"/>
          <w:sz w:val="30"/>
          <w:szCs w:val="30"/>
        </w:rPr>
        <w:t>Решения, принимаемые оргкомитетом в рамках своей компетенции, обязательны для исполнения участниками, волонтерами, гостями Марафона, а также всеми лицами, задействованными в организационно-подготовительной работе Марафона. Решения оргкомитета отражаются в соответствующ</w:t>
      </w:r>
      <w:r w:rsidR="009166D2">
        <w:rPr>
          <w:rFonts w:ascii="Times New Roman" w:hAnsi="Times New Roman" w:cs="Times New Roman"/>
          <w:sz w:val="30"/>
          <w:szCs w:val="30"/>
        </w:rPr>
        <w:t>их</w:t>
      </w:r>
      <w:r w:rsidRPr="00784FAA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="009166D2">
        <w:rPr>
          <w:rFonts w:ascii="Times New Roman" w:hAnsi="Times New Roman" w:cs="Times New Roman"/>
          <w:sz w:val="30"/>
          <w:szCs w:val="30"/>
        </w:rPr>
        <w:t>ах</w:t>
      </w:r>
      <w:r w:rsidRPr="00784FAA">
        <w:rPr>
          <w:rFonts w:ascii="Times New Roman" w:hAnsi="Times New Roman" w:cs="Times New Roman"/>
          <w:sz w:val="30"/>
          <w:szCs w:val="30"/>
        </w:rPr>
        <w:t>.</w:t>
      </w:r>
    </w:p>
    <w:p w:rsidR="00BE75D7" w:rsidRDefault="00BE75D7" w:rsidP="00BE75D7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A52D18">
        <w:rPr>
          <w:rStyle w:val="2"/>
          <w:rFonts w:eastAsiaTheme="minorHAnsi"/>
          <w:color w:val="auto"/>
        </w:rPr>
        <w:t>Оргкомитет имеет право принять решение о переносе времени конкурсов Марафона при наличии объективных обстоятельств.</w:t>
      </w:r>
    </w:p>
    <w:p w:rsidR="0073705B" w:rsidRPr="00F23E5E" w:rsidRDefault="00B80504" w:rsidP="00F23E5E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Style w:val="2"/>
          <w:rFonts w:eastAsiaTheme="minorHAnsi"/>
          <w:color w:val="auto"/>
        </w:rPr>
        <w:t>11</w:t>
      </w:r>
      <w:r w:rsidR="00F23E5E">
        <w:rPr>
          <w:rStyle w:val="2"/>
          <w:rFonts w:eastAsiaTheme="minorHAnsi"/>
          <w:color w:val="auto"/>
        </w:rPr>
        <w:t>.   </w:t>
      </w:r>
      <w:r w:rsidR="0073705B"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 w:rsidR="00F23E5E">
        <w:rPr>
          <w:rFonts w:ascii="Times New Roman" w:eastAsia="Calibri" w:hAnsi="Times New Roman" w:cs="Times New Roman"/>
          <w:sz w:val="30"/>
          <w:szCs w:val="30"/>
        </w:rPr>
        <w:t xml:space="preserve"> мероприятий Марафона создается </w:t>
      </w:r>
      <w:r w:rsidR="00F23E5E" w:rsidRPr="00F23E5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общевузовское, межвузовское (региональное), республиканское </w:t>
      </w:r>
      <w:r w:rsidR="0073705B" w:rsidRPr="00F23E5E">
        <w:rPr>
          <w:rFonts w:ascii="Times New Roman" w:eastAsia="Calibri" w:hAnsi="Times New Roman" w:cs="Times New Roman"/>
          <w:sz w:val="30"/>
          <w:szCs w:val="30"/>
        </w:rPr>
        <w:t xml:space="preserve">жюри из числа работников республиканских и местных органов государственного управления, иных государственных организаций, общественных объединений, учреждений образования, других заинтересованных организаций и учреждений. </w:t>
      </w:r>
    </w:p>
    <w:p w:rsidR="0073705B" w:rsidRPr="00E44BB2" w:rsidRDefault="00A45AE2" w:rsidP="00E44B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1</w:t>
      </w:r>
      <w:r w:rsidR="00B80504">
        <w:rPr>
          <w:rFonts w:ascii="Times New Roman" w:hAnsi="Times New Roman" w:cs="Times New Roman"/>
          <w:sz w:val="30"/>
          <w:szCs w:val="30"/>
          <w:lang w:eastAsia="ru-RU" w:bidi="ru-RU"/>
        </w:rPr>
        <w:t>2</w:t>
      </w:r>
      <w:r w:rsidR="00E44BB2">
        <w:rPr>
          <w:rFonts w:ascii="Times New Roman" w:hAnsi="Times New Roman" w:cs="Times New Roman"/>
          <w:sz w:val="30"/>
          <w:szCs w:val="30"/>
          <w:lang w:eastAsia="ru-RU" w:bidi="ru-RU"/>
        </w:rPr>
        <w:t>.   </w:t>
      </w:r>
      <w:r w:rsidR="0073705B"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проводит оценку представленных материалов в соответствии с критериями;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оформляет протоколы результатов мероприятий Марафона;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 победителей и представляет их список в организационный комитет для награждения;</w:t>
      </w:r>
    </w:p>
    <w:p w:rsidR="0073705B" w:rsidRPr="00A52D18" w:rsidRDefault="0073705B" w:rsidP="00E44BB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рассматривает во время проведения Марафона вопросы участников, возникшие у них по результатам оценки мероприятий;</w:t>
      </w:r>
    </w:p>
    <w:p w:rsidR="0078532E" w:rsidRPr="00B80504" w:rsidRDefault="0073705B" w:rsidP="00B8050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информирует участников об итоговых результатах их участия в мероприятиях Марафона.</w:t>
      </w:r>
    </w:p>
    <w:p w:rsidR="00CF63D2" w:rsidRPr="002858E3" w:rsidRDefault="002858E3" w:rsidP="00285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2D7855">
        <w:rPr>
          <w:rFonts w:ascii="Times New Roman" w:eastAsia="Calibri" w:hAnsi="Times New Roman" w:cs="Times New Roman"/>
          <w:sz w:val="30"/>
          <w:szCs w:val="30"/>
        </w:rPr>
        <w:t>3</w:t>
      </w:r>
      <w:r>
        <w:rPr>
          <w:rFonts w:ascii="Times New Roman" w:eastAsia="Calibri" w:hAnsi="Times New Roman" w:cs="Times New Roman"/>
          <w:sz w:val="30"/>
          <w:szCs w:val="30"/>
        </w:rPr>
        <w:t>.   </w:t>
      </w:r>
      <w:r w:rsidR="00A97AEF" w:rsidRPr="002858E3">
        <w:rPr>
          <w:rFonts w:ascii="Times New Roman" w:eastAsia="Calibri" w:hAnsi="Times New Roman" w:cs="Times New Roman"/>
          <w:sz w:val="30"/>
          <w:szCs w:val="30"/>
        </w:rPr>
        <w:t>Общев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>узовские и межвузовские (</w:t>
      </w:r>
      <w:r w:rsidR="00A97AEF" w:rsidRPr="002858E3">
        <w:rPr>
          <w:rFonts w:ascii="Times New Roman" w:eastAsia="Calibri" w:hAnsi="Times New Roman" w:cs="Times New Roman"/>
          <w:sz w:val="30"/>
          <w:szCs w:val="30"/>
        </w:rPr>
        <w:t>региональные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 xml:space="preserve">) этапы </w:t>
      </w:r>
      <w:r w:rsidRPr="002858E3">
        <w:rPr>
          <w:rFonts w:ascii="Times New Roman" w:eastAsia="Calibri" w:hAnsi="Times New Roman" w:cs="Times New Roman"/>
          <w:sz w:val="30"/>
          <w:szCs w:val="30"/>
        </w:rPr>
        <w:t>провод</w:t>
      </w:r>
      <w:r>
        <w:rPr>
          <w:rFonts w:ascii="Times New Roman" w:eastAsia="Calibri" w:hAnsi="Times New Roman" w:cs="Times New Roman"/>
          <w:sz w:val="30"/>
          <w:szCs w:val="30"/>
        </w:rPr>
        <w:t>ятся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 xml:space="preserve"> по следующим направлениям:</w:t>
      </w:r>
    </w:p>
    <w:p w:rsidR="00CF63D2" w:rsidRPr="002858E3" w:rsidRDefault="00CF63D2" w:rsidP="002858E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интеллектуальный конкурс на выявление знаний участников по истории Беларуси;</w:t>
      </w:r>
    </w:p>
    <w:p w:rsidR="00CF63D2" w:rsidRPr="002858E3" w:rsidRDefault="00CF63D2" w:rsidP="002858E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творческий конкурс;</w:t>
      </w:r>
    </w:p>
    <w:p w:rsidR="00CF63D2" w:rsidRPr="002858E3" w:rsidRDefault="00CF63D2" w:rsidP="002858E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военно-спортивный конкурс;</w:t>
      </w:r>
    </w:p>
    <w:p w:rsidR="00CF63D2" w:rsidRPr="002858E3" w:rsidRDefault="00CF63D2" w:rsidP="002858E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конкурс</w:t>
      </w:r>
      <w:r w:rsidR="002858E3">
        <w:rPr>
          <w:rFonts w:ascii="Times New Roman" w:eastAsia="Calibri" w:hAnsi="Times New Roman" w:cs="Times New Roman"/>
          <w:sz w:val="30"/>
          <w:szCs w:val="30"/>
        </w:rPr>
        <w:t xml:space="preserve"> по пропаганде </w:t>
      </w:r>
      <w:r w:rsidRPr="002858E3">
        <w:rPr>
          <w:rFonts w:ascii="Times New Roman" w:hAnsi="Times New Roman" w:cs="Times New Roman"/>
          <w:sz w:val="30"/>
          <w:szCs w:val="30"/>
        </w:rPr>
        <w:t>семейны</w:t>
      </w:r>
      <w:r w:rsidR="002858E3">
        <w:rPr>
          <w:rFonts w:ascii="Times New Roman" w:hAnsi="Times New Roman" w:cs="Times New Roman"/>
          <w:sz w:val="30"/>
          <w:szCs w:val="30"/>
        </w:rPr>
        <w:t>х</w:t>
      </w:r>
      <w:r w:rsidRPr="002858E3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="002858E3">
        <w:rPr>
          <w:rFonts w:ascii="Times New Roman" w:hAnsi="Times New Roman" w:cs="Times New Roman"/>
          <w:sz w:val="30"/>
          <w:szCs w:val="30"/>
        </w:rPr>
        <w:t>ей</w:t>
      </w:r>
      <w:r w:rsidRPr="002858E3">
        <w:rPr>
          <w:rFonts w:ascii="Times New Roman" w:hAnsi="Times New Roman" w:cs="Times New Roman"/>
          <w:sz w:val="30"/>
          <w:szCs w:val="30"/>
        </w:rPr>
        <w:t>.</w:t>
      </w:r>
    </w:p>
    <w:p w:rsidR="00CF63D2" w:rsidRDefault="00A97AEF" w:rsidP="009A0B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CF63D2" w:rsidRPr="00CF63D2">
        <w:rPr>
          <w:rFonts w:ascii="Times New Roman" w:eastAsia="Calibri" w:hAnsi="Times New Roman" w:cs="Times New Roman"/>
          <w:sz w:val="30"/>
          <w:szCs w:val="30"/>
        </w:rPr>
        <w:t xml:space="preserve">огут </w:t>
      </w:r>
      <w:r>
        <w:rPr>
          <w:rFonts w:ascii="Times New Roman" w:eastAsia="Calibri" w:hAnsi="Times New Roman" w:cs="Times New Roman"/>
          <w:sz w:val="30"/>
          <w:szCs w:val="30"/>
        </w:rPr>
        <w:t>проводиться</w:t>
      </w:r>
      <w:r w:rsidR="00CF63D2" w:rsidRPr="00CF63D2">
        <w:rPr>
          <w:rFonts w:ascii="Times New Roman" w:eastAsia="Calibri" w:hAnsi="Times New Roman" w:cs="Times New Roman"/>
          <w:sz w:val="30"/>
          <w:szCs w:val="30"/>
        </w:rPr>
        <w:t xml:space="preserve"> другие по содержанию конкурсы на усмотрение оргкомитетов. </w:t>
      </w:r>
    </w:p>
    <w:p w:rsidR="009A0B3A" w:rsidRPr="009A0B3A" w:rsidRDefault="009A0B3A" w:rsidP="009A0B3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Pr="009A0B3A">
        <w:rPr>
          <w:rFonts w:ascii="Times New Roman" w:hAnsi="Times New Roman" w:cs="Times New Roman"/>
          <w:sz w:val="30"/>
          <w:szCs w:val="30"/>
        </w:rPr>
        <w:t xml:space="preserve">республиканского этапа Марафона </w:t>
      </w:r>
      <w:r>
        <w:rPr>
          <w:rFonts w:ascii="Times New Roman" w:hAnsi="Times New Roman" w:cs="Times New Roman"/>
          <w:sz w:val="30"/>
          <w:szCs w:val="30"/>
        </w:rPr>
        <w:t>включает</w:t>
      </w:r>
      <w:r w:rsidRPr="009A0B3A">
        <w:rPr>
          <w:rFonts w:ascii="Times New Roman" w:hAnsi="Times New Roman" w:cs="Times New Roman"/>
          <w:sz w:val="30"/>
          <w:szCs w:val="30"/>
        </w:rPr>
        <w:t>:</w:t>
      </w:r>
    </w:p>
    <w:p w:rsidR="009A0B3A" w:rsidRP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«Молодежь. Инициатива. Будущее»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color w:val="000000"/>
          <w:sz w:val="30"/>
          <w:szCs w:val="30"/>
        </w:rPr>
        <w:t>«Свободный творческий конкурс»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A0B3A" w:rsidRPr="00A52D18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sz w:val="30"/>
          <w:szCs w:val="30"/>
        </w:rPr>
        <w:t xml:space="preserve">конкурс «Творческая презентация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A52D18">
        <w:rPr>
          <w:rFonts w:ascii="Times New Roman" w:hAnsi="Times New Roman" w:cs="Times New Roman"/>
          <w:sz w:val="30"/>
          <w:szCs w:val="30"/>
        </w:rPr>
        <w:t>»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A0B3A" w:rsidRP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9A0B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color w:val="000000"/>
          <w:sz w:val="30"/>
          <w:szCs w:val="30"/>
        </w:rPr>
        <w:t>конкурс «Моя родина: история и культура Беларуси»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</w:p>
    <w:p w:rsidR="009A0B3A" w:rsidRPr="00A52D18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sz w:val="30"/>
          <w:szCs w:val="30"/>
        </w:rPr>
        <w:t xml:space="preserve">конкурс </w:t>
      </w:r>
      <w:proofErr w:type="spellStart"/>
      <w:r w:rsidRPr="00A52D18">
        <w:rPr>
          <w:rFonts w:ascii="Times New Roman" w:hAnsi="Times New Roman" w:cs="Times New Roman"/>
          <w:sz w:val="30"/>
          <w:szCs w:val="30"/>
        </w:rPr>
        <w:t>видеоэссе</w:t>
      </w:r>
      <w:proofErr w:type="spellEnd"/>
      <w:r w:rsidRPr="00A52D18">
        <w:rPr>
          <w:rFonts w:ascii="Times New Roman" w:hAnsi="Times New Roman" w:cs="Times New Roman"/>
          <w:sz w:val="30"/>
          <w:szCs w:val="30"/>
        </w:rPr>
        <w:t xml:space="preserve"> 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>«Мы – наследники Победы»;</w:t>
      </w:r>
    </w:p>
    <w:p w:rsidR="009A0B3A" w:rsidRPr="009A0B3A" w:rsidRDefault="009A0B3A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 номинации «К защите Отечества готов»: </w:t>
      </w:r>
    </w:p>
    <w:p w:rsidR="009A0B3A" w:rsidRPr="00A52D18" w:rsidRDefault="009166D2" w:rsidP="009A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конкурсы</w:t>
      </w:r>
      <w:r w:rsidR="009A0B3A"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«Меткий стрелок»; «Вождение боевых машин (на тренажере)»; «Полоса препятствий»; «Метатель»; «Военно-спортивная эстафета»;</w:t>
      </w:r>
    </w:p>
    <w:p w:rsidR="009A0B3A" w:rsidRPr="009A0B3A" w:rsidRDefault="009A0B3A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9A0B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A0B3A" w:rsidRDefault="009A0B3A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sz w:val="30"/>
          <w:szCs w:val="30"/>
        </w:rPr>
        <w:t>к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spellStart"/>
      <w:r w:rsidRPr="00A52D18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A52D18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A52D18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</w:p>
    <w:p w:rsidR="009A0B3A" w:rsidRDefault="009A0B3A" w:rsidP="009A0B3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2D18">
        <w:rPr>
          <w:rFonts w:ascii="Times New Roman" w:hAnsi="Times New Roman" w:cs="Times New Roman"/>
          <w:color w:val="000000"/>
          <w:sz w:val="30"/>
          <w:szCs w:val="30"/>
        </w:rPr>
        <w:t>фотоконкурс «Моя малая родина».</w:t>
      </w:r>
    </w:p>
    <w:p w:rsidR="009A0B3A" w:rsidRPr="009A0B3A" w:rsidRDefault="007F0637" w:rsidP="009A0B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Требования к 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проведени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конкурсных мероприятий республиканского этапа 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Марафона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изложены в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приложени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2</w:t>
      </w:r>
      <w:r w:rsidR="009A0B3A"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CF63D2" w:rsidRPr="002858E3" w:rsidRDefault="002858E3" w:rsidP="00285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2D7855">
        <w:rPr>
          <w:rFonts w:ascii="Times New Roman" w:eastAsia="Calibri" w:hAnsi="Times New Roman" w:cs="Times New Roman"/>
          <w:sz w:val="30"/>
          <w:szCs w:val="30"/>
        </w:rPr>
        <w:t>4</w:t>
      </w:r>
      <w:r>
        <w:rPr>
          <w:rFonts w:ascii="Times New Roman" w:eastAsia="Calibri" w:hAnsi="Times New Roman" w:cs="Times New Roman"/>
          <w:sz w:val="30"/>
          <w:szCs w:val="30"/>
        </w:rPr>
        <w:t>.   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 xml:space="preserve">По итогам проведения </w:t>
      </w:r>
      <w:r w:rsidR="00A97AEF" w:rsidRPr="002858E3">
        <w:rPr>
          <w:rFonts w:ascii="Times New Roman" w:eastAsia="Calibri" w:hAnsi="Times New Roman" w:cs="Times New Roman"/>
          <w:sz w:val="30"/>
          <w:szCs w:val="30"/>
        </w:rPr>
        <w:t>обще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>вузовск</w:t>
      </w:r>
      <w:r>
        <w:rPr>
          <w:rFonts w:ascii="Times New Roman" w:eastAsia="Calibri" w:hAnsi="Times New Roman" w:cs="Times New Roman"/>
          <w:sz w:val="30"/>
          <w:szCs w:val="30"/>
        </w:rPr>
        <w:t>ого этапа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 xml:space="preserve"> каждое учреждение высшего обр</w:t>
      </w:r>
      <w:r w:rsidR="009166D2">
        <w:rPr>
          <w:rFonts w:ascii="Times New Roman" w:eastAsia="Calibri" w:hAnsi="Times New Roman" w:cs="Times New Roman"/>
          <w:sz w:val="30"/>
          <w:szCs w:val="30"/>
        </w:rPr>
        <w:t>азования определяет 1 команду-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>победительницу для участия в межвузовском (</w:t>
      </w:r>
      <w:r w:rsidR="00A97AEF" w:rsidRPr="002858E3">
        <w:rPr>
          <w:rFonts w:ascii="Times New Roman" w:eastAsia="Calibri" w:hAnsi="Times New Roman" w:cs="Times New Roman"/>
          <w:sz w:val="30"/>
          <w:szCs w:val="30"/>
        </w:rPr>
        <w:t xml:space="preserve">региональном, </w:t>
      </w:r>
      <w:r w:rsidR="00CF63D2" w:rsidRPr="002858E3">
        <w:rPr>
          <w:rFonts w:ascii="Times New Roman" w:eastAsia="Calibri" w:hAnsi="Times New Roman" w:cs="Times New Roman"/>
          <w:sz w:val="30"/>
          <w:szCs w:val="30"/>
        </w:rPr>
        <w:t>Минском городском) этапе Марафона.</w:t>
      </w:r>
    </w:p>
    <w:p w:rsidR="00CF63D2" w:rsidRPr="002858E3" w:rsidRDefault="00CF63D2" w:rsidP="002858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По итогам межвузовских (</w:t>
      </w:r>
      <w:r w:rsidR="00A97AEF" w:rsidRPr="002858E3">
        <w:rPr>
          <w:rFonts w:ascii="Times New Roman" w:eastAsia="Calibri" w:hAnsi="Times New Roman" w:cs="Times New Roman"/>
          <w:sz w:val="30"/>
          <w:szCs w:val="30"/>
        </w:rPr>
        <w:t>региональных</w:t>
      </w:r>
      <w:r w:rsidRPr="002858E3">
        <w:rPr>
          <w:rFonts w:ascii="Times New Roman" w:eastAsia="Calibri" w:hAnsi="Times New Roman" w:cs="Times New Roman"/>
          <w:sz w:val="30"/>
          <w:szCs w:val="30"/>
        </w:rPr>
        <w:t xml:space="preserve">) отборочных этапов от областей и </w:t>
      </w:r>
      <w:proofErr w:type="spellStart"/>
      <w:r w:rsidRPr="002858E3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2858E3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2858E3">
        <w:rPr>
          <w:rFonts w:ascii="Times New Roman" w:eastAsia="Calibri" w:hAnsi="Times New Roman" w:cs="Times New Roman"/>
          <w:sz w:val="30"/>
          <w:szCs w:val="30"/>
        </w:rPr>
        <w:t>инска</w:t>
      </w:r>
      <w:proofErr w:type="spellEnd"/>
      <w:r w:rsidRPr="002858E3">
        <w:rPr>
          <w:rFonts w:ascii="Times New Roman" w:eastAsia="Calibri" w:hAnsi="Times New Roman" w:cs="Times New Roman"/>
          <w:sz w:val="30"/>
          <w:szCs w:val="30"/>
        </w:rPr>
        <w:t xml:space="preserve"> направляются команды для участия в республиканском этапе Марафона:</w:t>
      </w:r>
    </w:p>
    <w:p w:rsidR="00CF63D2" w:rsidRPr="002858E3" w:rsidRDefault="00CF63D2" w:rsidP="002858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>Могилевская, Брестская, Витебская и Гродненск</w:t>
      </w:r>
      <w:r w:rsidR="009166D2">
        <w:rPr>
          <w:rFonts w:ascii="Times New Roman" w:eastAsia="Calibri" w:hAnsi="Times New Roman" w:cs="Times New Roman"/>
          <w:sz w:val="30"/>
          <w:szCs w:val="30"/>
        </w:rPr>
        <w:t>ая область – по одной команде-</w:t>
      </w:r>
      <w:r w:rsidRPr="002858E3">
        <w:rPr>
          <w:rFonts w:ascii="Times New Roman" w:eastAsia="Calibri" w:hAnsi="Times New Roman" w:cs="Times New Roman"/>
          <w:sz w:val="30"/>
          <w:szCs w:val="30"/>
        </w:rPr>
        <w:t>победительнице;</w:t>
      </w:r>
    </w:p>
    <w:p w:rsidR="00CF63D2" w:rsidRPr="002858E3" w:rsidRDefault="00CF63D2" w:rsidP="002858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58E3">
        <w:rPr>
          <w:rFonts w:ascii="Times New Roman" w:eastAsia="Calibri" w:hAnsi="Times New Roman" w:cs="Times New Roman"/>
          <w:sz w:val="30"/>
          <w:szCs w:val="30"/>
        </w:rPr>
        <w:t xml:space="preserve">Гомельская </w:t>
      </w:r>
      <w:r w:rsidR="001B66E2" w:rsidRPr="002858E3">
        <w:rPr>
          <w:rFonts w:ascii="Times New Roman" w:eastAsia="Calibri" w:hAnsi="Times New Roman" w:cs="Times New Roman"/>
          <w:sz w:val="30"/>
          <w:szCs w:val="30"/>
        </w:rPr>
        <w:t xml:space="preserve">область </w:t>
      </w:r>
      <w:r w:rsidRPr="002858E3">
        <w:rPr>
          <w:rFonts w:ascii="Times New Roman" w:eastAsia="Calibri" w:hAnsi="Times New Roman" w:cs="Times New Roman"/>
          <w:sz w:val="30"/>
          <w:szCs w:val="30"/>
        </w:rPr>
        <w:t>– две команды;</w:t>
      </w:r>
    </w:p>
    <w:p w:rsidR="00CF63D2" w:rsidRDefault="00CF63D2" w:rsidP="002858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858E3">
        <w:rPr>
          <w:rFonts w:ascii="Times New Roman" w:eastAsia="Calibri" w:hAnsi="Times New Roman" w:cs="Times New Roman"/>
          <w:sz w:val="30"/>
          <w:szCs w:val="30"/>
        </w:rPr>
        <w:lastRenderedPageBreak/>
        <w:t>г</w:t>
      </w:r>
      <w:proofErr w:type="gramStart"/>
      <w:r w:rsidRPr="002858E3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2858E3">
        <w:rPr>
          <w:rFonts w:ascii="Times New Roman" w:eastAsia="Calibri" w:hAnsi="Times New Roman" w:cs="Times New Roman"/>
          <w:sz w:val="30"/>
          <w:szCs w:val="30"/>
        </w:rPr>
        <w:t>инск</w:t>
      </w:r>
      <w:proofErr w:type="spellEnd"/>
      <w:r w:rsidRPr="002858E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625A1" w:rsidRPr="002858E3">
        <w:rPr>
          <w:rFonts w:ascii="Times New Roman" w:eastAsia="Calibri" w:hAnsi="Times New Roman" w:cs="Times New Roman"/>
          <w:sz w:val="30"/>
          <w:szCs w:val="30"/>
        </w:rPr>
        <w:t>–</w:t>
      </w:r>
      <w:r w:rsidRPr="002858E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625A1" w:rsidRPr="002858E3">
        <w:rPr>
          <w:rFonts w:ascii="Times New Roman" w:eastAsia="Calibri" w:hAnsi="Times New Roman" w:cs="Times New Roman"/>
          <w:sz w:val="30"/>
          <w:szCs w:val="30"/>
        </w:rPr>
        <w:t>четыре команды.</w:t>
      </w:r>
    </w:p>
    <w:p w:rsidR="00A45AE2" w:rsidRPr="00A45AE2" w:rsidRDefault="00A45AE2" w:rsidP="00A45A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республиканском этапе Марафона принимают участие </w:t>
      </w:r>
      <w:r w:rsidRPr="00A45A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команды, состоящие из 20 участников (10 юношей и 10 девушек) </w:t>
      </w:r>
      <w:r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учреждений высшего образования. Команды должны иметь флаг учреждения образования и единую форму.</w:t>
      </w:r>
    </w:p>
    <w:p w:rsidR="008625A1" w:rsidRDefault="00CF63D2" w:rsidP="008625A1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25A1">
        <w:rPr>
          <w:rFonts w:ascii="Times New Roman" w:hAnsi="Times New Roman" w:cs="Times New Roman"/>
          <w:sz w:val="30"/>
          <w:szCs w:val="30"/>
        </w:rPr>
        <w:t xml:space="preserve">По решению </w:t>
      </w:r>
      <w:r w:rsidR="002858E3" w:rsidRPr="008625A1">
        <w:rPr>
          <w:rFonts w:ascii="Times New Roman" w:hAnsi="Times New Roman" w:cs="Times New Roman"/>
          <w:sz w:val="30"/>
          <w:szCs w:val="30"/>
        </w:rPr>
        <w:t>республиканского</w:t>
      </w:r>
      <w:r w:rsidR="002858E3">
        <w:rPr>
          <w:rFonts w:ascii="Times New Roman" w:hAnsi="Times New Roman" w:cs="Times New Roman"/>
          <w:sz w:val="30"/>
          <w:szCs w:val="30"/>
        </w:rPr>
        <w:t xml:space="preserve"> о</w:t>
      </w:r>
      <w:r w:rsidRPr="008625A1">
        <w:rPr>
          <w:rFonts w:ascii="Times New Roman" w:hAnsi="Times New Roman" w:cs="Times New Roman"/>
          <w:sz w:val="30"/>
          <w:szCs w:val="30"/>
        </w:rPr>
        <w:t>ргкомитета количество участников республиканского этапа конкурса может быть изменено.</w:t>
      </w:r>
      <w:r w:rsidR="008625A1">
        <w:rPr>
          <w:rFonts w:ascii="Times New Roman" w:hAnsi="Times New Roman" w:cs="Times New Roman"/>
          <w:sz w:val="30"/>
          <w:szCs w:val="30"/>
        </w:rPr>
        <w:t xml:space="preserve"> </w:t>
      </w:r>
      <w:r w:rsidR="008625A1" w:rsidRPr="00A52D18">
        <w:rPr>
          <w:rFonts w:ascii="Times New Roman" w:hAnsi="Times New Roman" w:cs="Times New Roman"/>
          <w:sz w:val="30"/>
          <w:szCs w:val="30"/>
        </w:rPr>
        <w:t>Организатор</w:t>
      </w:r>
      <w:r w:rsidR="002858E3">
        <w:rPr>
          <w:rFonts w:ascii="Times New Roman" w:hAnsi="Times New Roman" w:cs="Times New Roman"/>
          <w:sz w:val="30"/>
          <w:szCs w:val="30"/>
        </w:rPr>
        <w:t>ы</w:t>
      </w:r>
      <w:r w:rsidR="008625A1" w:rsidRPr="00A52D18">
        <w:rPr>
          <w:rFonts w:ascii="Times New Roman" w:hAnsi="Times New Roman" w:cs="Times New Roman"/>
          <w:sz w:val="30"/>
          <w:szCs w:val="30"/>
        </w:rPr>
        <w:t xml:space="preserve"> представ</w:t>
      </w:r>
      <w:r w:rsidR="002858E3">
        <w:rPr>
          <w:rFonts w:ascii="Times New Roman" w:hAnsi="Times New Roman" w:cs="Times New Roman"/>
          <w:sz w:val="30"/>
          <w:szCs w:val="30"/>
        </w:rPr>
        <w:t>ляют</w:t>
      </w:r>
      <w:r w:rsidR="008625A1" w:rsidRPr="00A52D18">
        <w:rPr>
          <w:rFonts w:ascii="Times New Roman" w:hAnsi="Times New Roman" w:cs="Times New Roman"/>
          <w:sz w:val="30"/>
          <w:szCs w:val="30"/>
        </w:rPr>
        <w:t xml:space="preserve"> </w:t>
      </w:r>
      <w:r w:rsidR="002858E3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2858E3" w:rsidRPr="008625A1">
        <w:rPr>
          <w:rFonts w:ascii="Times New Roman" w:hAnsi="Times New Roman" w:cs="Times New Roman"/>
          <w:sz w:val="30"/>
          <w:szCs w:val="30"/>
        </w:rPr>
        <w:t>республиканско</w:t>
      </w:r>
      <w:r w:rsidR="002858E3">
        <w:rPr>
          <w:rFonts w:ascii="Times New Roman" w:hAnsi="Times New Roman" w:cs="Times New Roman"/>
          <w:sz w:val="30"/>
          <w:szCs w:val="30"/>
        </w:rPr>
        <w:t>м</w:t>
      </w:r>
      <w:r w:rsidR="002858E3" w:rsidRPr="008625A1">
        <w:rPr>
          <w:rFonts w:ascii="Times New Roman" w:hAnsi="Times New Roman" w:cs="Times New Roman"/>
          <w:sz w:val="30"/>
          <w:szCs w:val="30"/>
        </w:rPr>
        <w:t xml:space="preserve"> этап</w:t>
      </w:r>
      <w:r w:rsidR="002858E3">
        <w:rPr>
          <w:rFonts w:ascii="Times New Roman" w:hAnsi="Times New Roman" w:cs="Times New Roman"/>
          <w:sz w:val="30"/>
          <w:szCs w:val="30"/>
        </w:rPr>
        <w:t>е</w:t>
      </w:r>
      <w:r w:rsidR="002858E3" w:rsidRPr="008625A1">
        <w:rPr>
          <w:rFonts w:ascii="Times New Roman" w:hAnsi="Times New Roman" w:cs="Times New Roman"/>
          <w:sz w:val="30"/>
          <w:szCs w:val="30"/>
        </w:rPr>
        <w:t xml:space="preserve"> </w:t>
      </w:r>
      <w:r w:rsidR="008625A1" w:rsidRPr="00A52D18">
        <w:rPr>
          <w:rFonts w:ascii="Times New Roman" w:hAnsi="Times New Roman" w:cs="Times New Roman"/>
          <w:sz w:val="30"/>
          <w:szCs w:val="30"/>
        </w:rPr>
        <w:t xml:space="preserve">команду учреждений общего среднего образования г. Гродно и команду учреждений профессионально-технического и среднего специального образования </w:t>
      </w:r>
      <w:proofErr w:type="spellStart"/>
      <w:r w:rsidR="008625A1" w:rsidRPr="00A52D18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625A1" w:rsidRPr="00A52D18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8625A1" w:rsidRPr="00A52D18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 w:rsidR="008625A1" w:rsidRPr="00A52D18">
        <w:rPr>
          <w:rFonts w:ascii="Times New Roman" w:hAnsi="Times New Roman" w:cs="Times New Roman"/>
          <w:sz w:val="30"/>
          <w:szCs w:val="30"/>
        </w:rPr>
        <w:t>.</w:t>
      </w:r>
    </w:p>
    <w:p w:rsidR="00EA676B" w:rsidRPr="000A590D" w:rsidRDefault="00521C4F" w:rsidP="006C65F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1</w:t>
      </w:r>
      <w:r w:rsidR="006C65FA">
        <w:rPr>
          <w:rFonts w:ascii="Times New Roman" w:hAnsi="Times New Roman" w:cs="Times New Roman"/>
          <w:sz w:val="30"/>
          <w:szCs w:val="30"/>
        </w:rPr>
        <w:t>5</w:t>
      </w:r>
      <w:r w:rsidR="000A590D">
        <w:rPr>
          <w:rFonts w:ascii="Times New Roman" w:hAnsi="Times New Roman" w:cs="Times New Roman"/>
          <w:sz w:val="30"/>
          <w:szCs w:val="30"/>
        </w:rPr>
        <w:t xml:space="preserve">. </w:t>
      </w:r>
      <w:r w:rsidR="006C65FA">
        <w:rPr>
          <w:rFonts w:ascii="Times New Roman" w:hAnsi="Times New Roman" w:cs="Times New Roman"/>
          <w:sz w:val="30"/>
          <w:szCs w:val="30"/>
        </w:rPr>
        <w:t>  </w:t>
      </w:r>
      <w:r w:rsidR="00EA676B" w:rsidRPr="000A590D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0A590D" w:rsidRPr="000A590D">
        <w:rPr>
          <w:rFonts w:ascii="Times New Roman" w:hAnsi="Times New Roman" w:cs="Times New Roman"/>
          <w:sz w:val="30"/>
          <w:szCs w:val="30"/>
        </w:rPr>
        <w:t xml:space="preserve">республиканском этапе </w:t>
      </w:r>
      <w:r w:rsidR="00EA676B" w:rsidRPr="000A590D">
        <w:rPr>
          <w:rFonts w:ascii="Times New Roman" w:hAnsi="Times New Roman" w:cs="Times New Roman"/>
          <w:sz w:val="30"/>
          <w:szCs w:val="30"/>
        </w:rPr>
        <w:t>Марафоне необходимо:</w:t>
      </w:r>
    </w:p>
    <w:p w:rsidR="00EA676B" w:rsidRPr="000A590D" w:rsidRDefault="00EA676B" w:rsidP="00E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предоставить заявку (</w:t>
      </w:r>
      <w:r w:rsidRPr="00A42AE5">
        <w:rPr>
          <w:rFonts w:ascii="Times New Roman" w:hAnsi="Times New Roman" w:cs="Times New Roman"/>
          <w:sz w:val="30"/>
          <w:szCs w:val="30"/>
        </w:rPr>
        <w:t>приложение 1</w:t>
      </w:r>
      <w:r w:rsidRPr="000A590D">
        <w:rPr>
          <w:rFonts w:ascii="Times New Roman" w:hAnsi="Times New Roman" w:cs="Times New Roman"/>
          <w:sz w:val="30"/>
          <w:szCs w:val="30"/>
        </w:rPr>
        <w:t>);</w:t>
      </w:r>
    </w:p>
    <w:p w:rsidR="00EA676B" w:rsidRPr="000A590D" w:rsidRDefault="006C65FA" w:rsidP="006C6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 xml:space="preserve">подписать </w:t>
      </w:r>
      <w:r w:rsidR="00EA676B" w:rsidRPr="000A590D">
        <w:rPr>
          <w:rFonts w:ascii="Times New Roman" w:hAnsi="Times New Roman" w:cs="Times New Roman"/>
          <w:sz w:val="30"/>
          <w:szCs w:val="30"/>
        </w:rPr>
        <w:t xml:space="preserve">в день прибытия на Марафон всем участникам письменное согласие о соблюдении Правил пребывания на Марафоне (приложение </w:t>
      </w:r>
      <w:r>
        <w:rPr>
          <w:rFonts w:ascii="Times New Roman" w:hAnsi="Times New Roman" w:cs="Times New Roman"/>
          <w:sz w:val="30"/>
          <w:szCs w:val="30"/>
        </w:rPr>
        <w:t>3);</w:t>
      </w:r>
    </w:p>
    <w:p w:rsidR="00EA676B" w:rsidRPr="000A590D" w:rsidRDefault="00EA676B" w:rsidP="00E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иметь паспорт и допуск д</w:t>
      </w:r>
      <w:r w:rsidR="006C65FA">
        <w:rPr>
          <w:rFonts w:ascii="Times New Roman" w:hAnsi="Times New Roman" w:cs="Times New Roman"/>
          <w:sz w:val="30"/>
          <w:szCs w:val="30"/>
        </w:rPr>
        <w:t>ля занятий спортом;</w:t>
      </w:r>
    </w:p>
    <w:p w:rsidR="00EA676B" w:rsidRPr="000A590D" w:rsidRDefault="00EA676B" w:rsidP="000A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590D">
        <w:rPr>
          <w:rFonts w:ascii="Times New Roman" w:hAnsi="Times New Roman" w:cs="Times New Roman"/>
          <w:sz w:val="30"/>
          <w:szCs w:val="30"/>
        </w:rPr>
        <w:t xml:space="preserve">использовать отличительную атрибутику для участников делегации: единую форму </w:t>
      </w:r>
      <w:r w:rsidR="009166D2" w:rsidRPr="000A590D">
        <w:rPr>
          <w:rFonts w:ascii="Times New Roman" w:hAnsi="Times New Roman" w:cs="Times New Roman"/>
          <w:sz w:val="30"/>
          <w:szCs w:val="30"/>
        </w:rPr>
        <w:t>(элементы)</w:t>
      </w:r>
      <w:r w:rsidR="009166D2">
        <w:rPr>
          <w:rFonts w:ascii="Times New Roman" w:hAnsi="Times New Roman" w:cs="Times New Roman"/>
          <w:sz w:val="30"/>
          <w:szCs w:val="30"/>
        </w:rPr>
        <w:t xml:space="preserve"> </w:t>
      </w:r>
      <w:r w:rsidRPr="000A590D">
        <w:rPr>
          <w:rFonts w:ascii="Times New Roman" w:hAnsi="Times New Roman" w:cs="Times New Roman"/>
          <w:sz w:val="30"/>
          <w:szCs w:val="30"/>
        </w:rPr>
        <w:t xml:space="preserve">одежды, эмблему делегации, единый «слоган» на всех соревнованиях, флажки/флаги делегации, значки, др. </w:t>
      </w:r>
      <w:proofErr w:type="gramEnd"/>
    </w:p>
    <w:p w:rsidR="00477C95" w:rsidRDefault="00477C95" w:rsidP="00477C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16.   </w:t>
      </w:r>
      <w:r w:rsidRPr="00477C95">
        <w:rPr>
          <w:rFonts w:ascii="Times New Roman" w:eastAsia="Calibri" w:hAnsi="Times New Roman" w:cs="Times New Roman"/>
          <w:sz w:val="30"/>
          <w:szCs w:val="30"/>
        </w:rPr>
        <w:t xml:space="preserve">При регистрации работ и материалов для участия в конкурсах </w:t>
      </w:r>
      <w:r w:rsidRPr="00477C95">
        <w:rPr>
          <w:rFonts w:ascii="Times New Roman" w:hAnsi="Times New Roman" w:cs="Times New Roman"/>
          <w:bCs/>
          <w:sz w:val="30"/>
          <w:szCs w:val="30"/>
          <w:lang w:eastAsia="ru-RU"/>
        </w:rPr>
        <w:t>Марафона</w:t>
      </w:r>
      <w:r w:rsidRPr="00477C95">
        <w:rPr>
          <w:rFonts w:ascii="Times New Roman" w:eastAsia="Calibri" w:hAnsi="Times New Roman" w:cs="Times New Roman"/>
          <w:sz w:val="30"/>
          <w:szCs w:val="30"/>
        </w:rPr>
        <w:t xml:space="preserve">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B0625D" w:rsidRPr="00B0625D" w:rsidRDefault="00B0625D" w:rsidP="00B0625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17.   </w:t>
      </w:r>
      <w:r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По итогам всех конкурсов определяется победитель. Команды ранжируются с 1 до последнего места. Команде, не участвующей в конкурсе, присуждается последнее место. Победитель определяется по минимальной сумме баллов (мест). При равном количестве баллов (мест) побеждает команда, показавшая лучший результат в </w:t>
      </w:r>
      <w:r>
        <w:rPr>
          <w:rFonts w:ascii="Times New Roman" w:hAnsi="Times New Roman" w:cs="Times New Roman"/>
          <w:sz w:val="30"/>
          <w:szCs w:val="30"/>
          <w:lang w:eastAsia="ru-RU"/>
        </w:rPr>
        <w:t>номинациях</w:t>
      </w:r>
      <w:r w:rsidRPr="00B0625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0625D" w:rsidRDefault="00B0625D" w:rsidP="00B0625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18.  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всех мероприятий Марафона определяется команда-побе</w:t>
      </w:r>
      <w:r w:rsidR="009166D2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дитель и призеры. Все команды-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награждаются дипломами, команда-победитель и команды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призеры – </w:t>
      </w:r>
      <w:r w:rsidRPr="00B0625D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Pr="00B0625D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0625D" w:rsidRDefault="00B0625D" w:rsidP="00B0625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B0625D">
        <w:rPr>
          <w:rFonts w:ascii="Times New Roman" w:hAnsi="Times New Roman" w:cs="Times New Roman"/>
          <w:sz w:val="30"/>
          <w:szCs w:val="30"/>
        </w:rPr>
        <w:t>19.  </w:t>
      </w:r>
      <w:r>
        <w:rPr>
          <w:rFonts w:ascii="Times New Roman" w:hAnsi="Times New Roman" w:cs="Times New Roman"/>
          <w:sz w:val="30"/>
          <w:szCs w:val="30"/>
        </w:rPr>
        <w:t>Республиканский о</w:t>
      </w:r>
      <w:r w:rsidRPr="00B0625D">
        <w:rPr>
          <w:rFonts w:ascii="Times New Roman" w:hAnsi="Times New Roman" w:cs="Times New Roman"/>
          <w:sz w:val="30"/>
          <w:szCs w:val="30"/>
        </w:rPr>
        <w:t xml:space="preserve">ргкомитет имеет право </w:t>
      </w:r>
      <w:r w:rsidR="009166D2">
        <w:rPr>
          <w:rFonts w:ascii="Times New Roman" w:hAnsi="Times New Roman" w:cs="Times New Roman"/>
          <w:sz w:val="30"/>
          <w:szCs w:val="30"/>
        </w:rPr>
        <w:t>учреждать</w:t>
      </w:r>
      <w:r w:rsidRPr="00B0625D">
        <w:rPr>
          <w:rFonts w:ascii="Times New Roman" w:hAnsi="Times New Roman" w:cs="Times New Roman"/>
          <w:sz w:val="30"/>
          <w:szCs w:val="30"/>
        </w:rPr>
        <w:t xml:space="preserve"> специальные номинации по итогам оценки участия каждой команды. 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Церемония награждения по итогам Марафона проводится на стадионе ЦСК «Неман» города Гродно.</w:t>
      </w:r>
    </w:p>
    <w:p w:rsidR="00477C95" w:rsidRPr="00690A87" w:rsidRDefault="00690A87" w:rsidP="00690A8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20.  </w:t>
      </w:r>
      <w:r w:rsidR="00477C95" w:rsidRPr="00690A87">
        <w:rPr>
          <w:rFonts w:ascii="Times New Roman" w:hAnsi="Times New Roman" w:cs="Times New Roman"/>
          <w:sz w:val="30"/>
          <w:szCs w:val="30"/>
        </w:rPr>
        <w:t xml:space="preserve">Информация о порядке и условиях проведения мероприятий Марафона размещается на </w:t>
      </w:r>
      <w:r w:rsidR="00477C95" w:rsidRPr="00690A87">
        <w:rPr>
          <w:rFonts w:ascii="Times New Roman" w:hAnsi="Times New Roman" w:cs="Times New Roman"/>
          <w:bCs/>
          <w:sz w:val="30"/>
          <w:szCs w:val="30"/>
        </w:rPr>
        <w:t>сайтах</w:t>
      </w:r>
      <w:r w:rsidR="00477C95" w:rsidRPr="00690A87">
        <w:rPr>
          <w:rFonts w:ascii="Times New Roman" w:hAnsi="Times New Roman" w:cs="Times New Roman"/>
          <w:sz w:val="30"/>
          <w:szCs w:val="30"/>
        </w:rPr>
        <w:t xml:space="preserve"> Министерства образования и учреждения образования «Гродненский государственный университет имени Янки Купалы».</w:t>
      </w:r>
    </w:p>
    <w:p w:rsidR="007E190E" w:rsidRPr="00313DF6" w:rsidRDefault="00313DF6" w:rsidP="00313DF6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21.  </w:t>
      </w:r>
      <w:r w:rsidR="007E190E" w:rsidRPr="00313DF6">
        <w:rPr>
          <w:rFonts w:ascii="Times New Roman" w:hAnsi="Times New Roman" w:cs="Times New Roman"/>
          <w:sz w:val="30"/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563689" w:rsidRPr="00313DF6" w:rsidRDefault="00313DF6" w:rsidP="00F96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22.  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 w:rsidR="0073705B" w:rsidRPr="00313DF6">
        <w:rPr>
          <w:rFonts w:ascii="Times New Roman" w:eastAsia="Calibri" w:hAnsi="Times New Roman" w:cs="Times New Roman"/>
          <w:sz w:val="30"/>
          <w:szCs w:val="30"/>
        </w:rPr>
        <w:t xml:space="preserve">республиканского этапа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>Марафона осуществляется</w:t>
      </w:r>
      <w:r w:rsidR="0073705B" w:rsidRPr="00313DF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 xml:space="preserve">за счет средств республиканского бюджета 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>в соответствии с пунктом 5 Плана мероприятий по реализации подпрограммы 11 «Молодежная политика» на 201</w:t>
      </w:r>
      <w:r w:rsidR="001B66E2" w:rsidRPr="00313DF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 год, утвержденного </w:t>
      </w:r>
      <w:r w:rsidR="0073705B" w:rsidRPr="00313DF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63689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риказом Министра образования Республики Беларусь 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F96C0D" w:rsidRPr="00F96C0D">
        <w:rPr>
          <w:rFonts w:ascii="Times New Roman" w:hAnsi="Times New Roman" w:cs="Times New Roman"/>
          <w:color w:val="000000"/>
          <w:sz w:val="30"/>
          <w:szCs w:val="30"/>
        </w:rPr>
        <w:t>29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>.12.201</w:t>
      </w:r>
      <w:r w:rsidR="001B66E2" w:rsidRPr="00F96C0D">
        <w:rPr>
          <w:rFonts w:ascii="Times New Roman" w:hAnsi="Times New Roman" w:cs="Times New Roman"/>
          <w:color w:val="000000"/>
          <w:sz w:val="30"/>
          <w:szCs w:val="30"/>
        </w:rPr>
        <w:t>8</w:t>
      </w:r>
      <w:r w:rsidR="00563689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3705B" w:rsidRPr="00F96C0D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F96C0D" w:rsidRPr="00F96C0D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F96C0D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F96C0D" w:rsidRPr="00F96C0D">
        <w:rPr>
          <w:rFonts w:ascii="Times New Roman" w:hAnsi="Times New Roman" w:cs="Times New Roman"/>
          <w:color w:val="000000"/>
          <w:sz w:val="30"/>
          <w:szCs w:val="30"/>
        </w:rPr>
        <w:t>№ 958.</w:t>
      </w:r>
    </w:p>
    <w:p w:rsidR="00D5160A" w:rsidRPr="00313DF6" w:rsidRDefault="00313DF6" w:rsidP="00313D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23.  </w:t>
      </w:r>
      <w:r w:rsidR="00D5160A" w:rsidRPr="00313DF6">
        <w:rPr>
          <w:rFonts w:ascii="Times New Roman" w:hAnsi="Times New Roman" w:cs="Times New Roman"/>
          <w:color w:val="000000"/>
          <w:sz w:val="30"/>
          <w:szCs w:val="30"/>
        </w:rPr>
        <w:t>Расходы, связанные с проживанием и питанием студентов - участников республиканского этапа Марафона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D5160A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осуществляются </w:t>
      </w:r>
      <w:r>
        <w:rPr>
          <w:rFonts w:ascii="Times New Roman" w:hAnsi="Times New Roman" w:cs="Times New Roman"/>
          <w:color w:val="000000"/>
          <w:sz w:val="30"/>
          <w:szCs w:val="30"/>
        </w:rPr>
        <w:t>счет республиканского бюджета</w:t>
      </w:r>
      <w:r w:rsidR="00D5160A" w:rsidRPr="00313DF6">
        <w:rPr>
          <w:rFonts w:ascii="Times New Roman" w:hAnsi="Times New Roman" w:cs="Times New Roman"/>
          <w:color w:val="000000"/>
          <w:sz w:val="30"/>
          <w:szCs w:val="30"/>
        </w:rPr>
        <w:t xml:space="preserve">, командирование (питание, проживание, транспортные расходы) сопровождающих команду и транспортные расходы студентов до места проведения мероприятия и обратно несут командирующие организации. </w:t>
      </w:r>
    </w:p>
    <w:p w:rsidR="007E190E" w:rsidRPr="00313DF6" w:rsidRDefault="00313DF6" w:rsidP="00313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24.  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Для организации и проведения </w:t>
      </w:r>
      <w:r w:rsidR="00563689" w:rsidRPr="00313DF6"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 могут быть использованы средства заинтересованных организаций, а также</w:t>
      </w:r>
      <w:r w:rsidR="009166D2">
        <w:rPr>
          <w:rFonts w:ascii="Times New Roman" w:eastAsia="Calibri" w:hAnsi="Times New Roman" w:cs="Times New Roman"/>
          <w:sz w:val="30"/>
          <w:szCs w:val="30"/>
        </w:rPr>
        <w:t xml:space="preserve"> средства</w:t>
      </w:r>
      <w:r w:rsidR="007E190E" w:rsidRPr="00313DF6">
        <w:rPr>
          <w:rFonts w:ascii="Times New Roman" w:eastAsia="Calibri" w:hAnsi="Times New Roman" w:cs="Times New Roman"/>
          <w:sz w:val="30"/>
          <w:szCs w:val="30"/>
        </w:rPr>
        <w:t xml:space="preserve"> из иных источников, не запрещенных законодательством Республики Беларусь.</w:t>
      </w:r>
    </w:p>
    <w:p w:rsidR="00CB379D" w:rsidRPr="00A52D18" w:rsidRDefault="00CB379D" w:rsidP="007E190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  <w:sectPr w:rsidR="00CB379D" w:rsidRPr="00A52D18" w:rsidSect="002F0C1E">
          <w:footerReference w:type="default" r:id="rId8"/>
          <w:pgSz w:w="11906" w:h="16838"/>
          <w:pgMar w:top="1135" w:right="850" w:bottom="567" w:left="1701" w:header="0" w:footer="0" w:gutter="0"/>
          <w:cols w:space="708"/>
          <w:docGrid w:linePitch="360"/>
        </w:sectPr>
      </w:pP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FA58A6" w:rsidRPr="00FA58A6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Pr="00FA58A6">
        <w:rPr>
          <w:rFonts w:ascii="Times New Roman" w:hAnsi="Times New Roman" w:cs="Times New Roman"/>
          <w:sz w:val="30"/>
          <w:szCs w:val="30"/>
        </w:rPr>
        <w:t>проведени</w:t>
      </w:r>
      <w:r w:rsidR="00FA58A6" w:rsidRPr="00FA58A6">
        <w:rPr>
          <w:rFonts w:ascii="Times New Roman" w:hAnsi="Times New Roman" w:cs="Times New Roman"/>
          <w:sz w:val="30"/>
          <w:szCs w:val="30"/>
        </w:rPr>
        <w:t>я</w:t>
      </w:r>
      <w:r w:rsidRPr="00FA58A6">
        <w:rPr>
          <w:rFonts w:ascii="Times New Roman" w:hAnsi="Times New Roman" w:cs="Times New Roman"/>
          <w:sz w:val="30"/>
          <w:szCs w:val="30"/>
        </w:rPr>
        <w:t xml:space="preserve"> Республиканского гражданско-патриотического марафона «Вместе – за сильную и процветающую Беларусь!»</w:t>
      </w:r>
    </w:p>
    <w:p w:rsidR="001F1471" w:rsidRPr="00FA58A6" w:rsidRDefault="001F1471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58A6">
        <w:rPr>
          <w:rFonts w:ascii="Times New Roman" w:eastAsia="Calibri" w:hAnsi="Times New Roman" w:cs="Times New Roman"/>
          <w:sz w:val="30"/>
          <w:szCs w:val="30"/>
        </w:rPr>
        <w:t xml:space="preserve">на участие в </w:t>
      </w:r>
      <w:r w:rsidRPr="00FA58A6">
        <w:rPr>
          <w:rFonts w:ascii="Times New Roman" w:hAnsi="Times New Roman" w:cs="Times New Roman"/>
          <w:sz w:val="30"/>
          <w:szCs w:val="30"/>
        </w:rPr>
        <w:t>Республиканском гражданско-патриотическом марафоне «Вместе – за сильную и процветающую Беларусь!»</w:t>
      </w: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1471" w:rsidRPr="00FA58A6" w:rsidRDefault="001F1471" w:rsidP="001F147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учреждения образования________________________________</w:t>
      </w:r>
      <w:r w:rsid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1F1471" w:rsidRPr="006D358F" w:rsidRDefault="001F1471" w:rsidP="001F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FA5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F1471" w:rsidRPr="006D358F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45"/>
        <w:gridCol w:w="1545"/>
        <w:gridCol w:w="1386"/>
        <w:gridCol w:w="1773"/>
        <w:gridCol w:w="1307"/>
        <w:gridCol w:w="1422"/>
      </w:tblGrid>
      <w:tr w:rsidR="001F1471" w:rsidRPr="006D358F" w:rsidTr="001F1471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A58A6" w:rsidRDefault="001F1471" w:rsidP="001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Факультет, курс (должность для </w:t>
            </w:r>
            <w:proofErr w:type="spellStart"/>
            <w:proofErr w:type="gramStart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</w:t>
            </w:r>
            <w:proofErr w:type="spellEnd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-дающих</w:t>
            </w:r>
            <w:proofErr w:type="gramEnd"/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A58A6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1F1471" w:rsidRPr="006D358F" w:rsidTr="001F1471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Сопровождающие команду</w:t>
            </w:r>
          </w:p>
        </w:tc>
      </w:tr>
      <w:tr w:rsidR="001F1471" w:rsidRPr="006D358F" w:rsidTr="001F1471">
        <w:trPr>
          <w:cantSplit/>
          <w:trHeight w:val="24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471" w:rsidRPr="006D358F" w:rsidTr="001F1471">
        <w:trPr>
          <w:cantSplit/>
          <w:trHeight w:val="3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471" w:rsidRPr="006D358F" w:rsidTr="001F147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команды</w:t>
            </w: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471" w:rsidRPr="006D358F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7C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471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и время приезда команды ___________________________</w:t>
      </w: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транспорта ________________________________________</w:t>
      </w: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и время отъезда команды____________________________</w:t>
      </w: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Контактный номер телефона руководит</w:t>
      </w:r>
      <w:r w:rsid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еля команды _______________</w:t>
      </w:r>
    </w:p>
    <w:p w:rsidR="001F1471" w:rsidRPr="00FA58A6" w:rsidRDefault="001F1471" w:rsidP="001F14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1F1471" w:rsidRPr="00FA58A6" w:rsidRDefault="001F1471" w:rsidP="001F147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Подпись</w:t>
      </w: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1471" w:rsidRPr="00FA58A6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Дата                                  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</w:p>
    <w:p w:rsidR="001F1471" w:rsidRDefault="001F1471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471" w:rsidSect="0042332F"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1F1471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к Положению о проведении гражданско-патриотического марафона «Вместе – за сильную и процветающую Беларусь!»</w:t>
      </w:r>
    </w:p>
    <w:p w:rsidR="00656AC9" w:rsidRPr="00A42AE5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F0637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Требования </w:t>
      </w:r>
    </w:p>
    <w:p w:rsidR="007F0637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проведению мероприятий республиканского этапа</w:t>
      </w:r>
    </w:p>
    <w:p w:rsidR="00656AC9" w:rsidRPr="00A42AE5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Марафона </w:t>
      </w:r>
    </w:p>
    <w:p w:rsidR="00656AC9" w:rsidRPr="00A42AE5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6AC9" w:rsidRPr="007F0637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7F063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«Молодежь. Инициатива. Будущее»</w:t>
      </w:r>
    </w:p>
    <w:p w:rsidR="00657079" w:rsidRDefault="00657079" w:rsidP="00C11E6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«Творческая презентация </w:t>
      </w:r>
      <w:r w:rsidR="00C11E6C" w:rsidRPr="00A42AE5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A42AE5" w:rsidRPr="00A42AE5" w:rsidRDefault="00A42AE5" w:rsidP="00C11E6C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30"/>
          <w:szCs w:val="30"/>
        </w:rPr>
      </w:pPr>
    </w:p>
    <w:p w:rsidR="00657079" w:rsidRPr="00A42AE5" w:rsidRDefault="00657079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C3E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человек </w:t>
      </w:r>
    </w:p>
    <w:p w:rsidR="00657079" w:rsidRPr="00A42AE5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5D4346">
        <w:rPr>
          <w:rFonts w:ascii="Times New Roman" w:hAnsi="Times New Roman" w:cs="Times New Roman"/>
          <w:sz w:val="30"/>
          <w:szCs w:val="30"/>
        </w:rPr>
        <w:t>к</w:t>
      </w:r>
      <w:r w:rsidRPr="00A42AE5">
        <w:rPr>
          <w:rFonts w:ascii="Times New Roman" w:hAnsi="Times New Roman" w:cs="Times New Roman"/>
          <w:sz w:val="30"/>
          <w:szCs w:val="30"/>
        </w:rPr>
        <w:t>оманды презентуют свое учреждение в свободной форме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жанров (вокальных, театральных, хореографических и др.) продолжительностью до 5 минут</w:t>
      </w:r>
      <w:r w:rsidRPr="00A42A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выразительность воплощения сценарного материала;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музыкальное оформление;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актерское мастерство;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вокальные данные;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хореографическая постановка;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техническое оснащение.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7079" w:rsidRPr="00A42AE5" w:rsidRDefault="0065707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«Свободный творческий конкурс»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«Моя малая родина».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до 10 человек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команды представляют номера художественной самодеятельности с использованием любых жанров (вокальных, театральных, хореографических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, инструментальных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и др.) продолжительностью до 4 минут. 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 выступления;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lastRenderedPageBreak/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5D4346" w:rsidRDefault="005D4346" w:rsidP="00AD5354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AD5354" w:rsidRPr="00A42AE5" w:rsidRDefault="00AD5354" w:rsidP="00AD5354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общих итогов</w:t>
      </w:r>
      <w:r w:rsidR="009166D2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конкурса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«Молодежь. Инициатива. Будущее»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Командные места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свободном творческом конкурсе.</w:t>
      </w:r>
    </w:p>
    <w:p w:rsidR="00C11E6C" w:rsidRPr="00A42AE5" w:rsidRDefault="00C11E6C" w:rsidP="00656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D24739" w:rsidRDefault="00C11E6C" w:rsidP="00C11E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2473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«Знатоки родной земли»</w:t>
      </w: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Конкурс «Моя родина: история и культура Беларуси»</w:t>
      </w:r>
    </w:p>
    <w:p w:rsidR="00D24739" w:rsidRDefault="00D24739" w:rsidP="00656A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:rsidR="00656AC9" w:rsidRPr="00A42AE5" w:rsidRDefault="00656AC9" w:rsidP="00656A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 команда – 5 юношей и 5 девушек.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Прохождение компьютерного тестирования каждым участником команды на предмет знания истории и культуры Беларуси, развития молодежного движения в Республике Беларусь. Количество вопросов – 100. Время прохождения тестирования – 45 минут. 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42A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Личное первенство определяется по суммарному количеству баллов, набранных при ответе на вопросы. В случае равенства баллов может быть несколько победителей в личном зачете. Командное место определяется по сумме баллов, набранных всеми участниками команды.</w:t>
      </w:r>
    </w:p>
    <w:p w:rsidR="00D24739" w:rsidRDefault="00D24739" w:rsidP="00C11E6C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6AC9" w:rsidRPr="00A42AE5" w:rsidRDefault="00656AC9" w:rsidP="00C11E6C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</w:t>
      </w:r>
      <w:proofErr w:type="spellStart"/>
      <w:r w:rsidRPr="00A42AE5">
        <w:rPr>
          <w:rFonts w:ascii="Times New Roman" w:hAnsi="Times New Roman" w:cs="Times New Roman"/>
          <w:b/>
          <w:sz w:val="30"/>
          <w:szCs w:val="30"/>
        </w:rPr>
        <w:t>видеоэссе</w:t>
      </w:r>
      <w:proofErr w:type="spellEnd"/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«Мы – наследники Победы»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команда </w:t>
      </w:r>
      <w:r w:rsidR="00C11E6C" w:rsidRPr="00A42AE5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оманды предоставляют видеоролик продолжительностью не более 3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х минут, посвященный ветеран</w:t>
      </w:r>
      <w:r w:rsidR="009166D2">
        <w:rPr>
          <w:rFonts w:ascii="Times New Roman" w:eastAsia="Times New Roman" w:hAnsi="Times New Roman" w:cs="Times New Roman"/>
          <w:sz w:val="30"/>
          <w:szCs w:val="30"/>
        </w:rPr>
        <w:t>у (ветеранам)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Великой 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течественной войн</w:t>
      </w:r>
      <w:r w:rsidR="00D24739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11E6C" w:rsidRPr="00A42AE5" w:rsidRDefault="00C11E6C" w:rsidP="00C11E6C">
      <w:pPr>
        <w:pStyle w:val="ae"/>
        <w:ind w:firstLine="709"/>
        <w:rPr>
          <w:szCs w:val="30"/>
        </w:rPr>
      </w:pPr>
      <w:r w:rsidRPr="00A42AE5">
        <w:rPr>
          <w:szCs w:val="30"/>
        </w:rPr>
        <w:t>Требования к видеоролику: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конкурсные видеоролики предоставляются на цифровом носителе;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 w:rsidR="009166D2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максимальная продолжительность видеоролика – не более 3 минут;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репортаж, видеоклип и т. д. и т.п.);</w:t>
      </w:r>
    </w:p>
    <w:p w:rsidR="00C11E6C" w:rsidRPr="00A42AE5" w:rsidRDefault="00C11E6C" w:rsidP="00D24739">
      <w:pPr>
        <w:numPr>
          <w:ilvl w:val="0"/>
          <w:numId w:val="33"/>
        </w:numPr>
        <w:suppressAutoHyphens/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lastRenderedPageBreak/>
        <w:t>содержание видеороликов не должно противоречить законодательству Республики Беларусь и нормам морали.</w:t>
      </w:r>
    </w:p>
    <w:p w:rsidR="00C11E6C" w:rsidRPr="00A42AE5" w:rsidRDefault="00C11E6C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42AE5">
        <w:rPr>
          <w:rFonts w:ascii="Times New Roman" w:hAnsi="Times New Roman" w:cs="Times New Roman"/>
          <w:sz w:val="30"/>
          <w:szCs w:val="30"/>
        </w:rPr>
        <w:t>оригинальность видеоролика (новизна идеи);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sz w:val="30"/>
          <w:szCs w:val="30"/>
        </w:rPr>
        <w:t>аргументированность и глубина раскрытия темы, ясность представления</w:t>
      </w:r>
      <w:r w:rsidR="00AD5354"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11E6C" w:rsidRPr="00A42AE5" w:rsidRDefault="00C11E6C" w:rsidP="00C1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D24739" w:rsidRDefault="00AD5354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Подведение общих итогов </w:t>
      </w: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«Знатоки родной земли»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D5354" w:rsidRPr="00A42AE5" w:rsidRDefault="00AD5354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Командные места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конкурсе «Моя родина: история и культура Беларуси»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5354" w:rsidRPr="00A42AE5" w:rsidRDefault="00AD5354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56AC9" w:rsidRDefault="00656AC9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D2473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«К защите Отечества готов»</w:t>
      </w:r>
    </w:p>
    <w:p w:rsidR="00D24739" w:rsidRPr="00D24739" w:rsidRDefault="00D24739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656AC9" w:rsidRPr="00A42AE5" w:rsidRDefault="00656AC9" w:rsidP="00656AC9">
      <w:p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команда – </w:t>
      </w:r>
      <w:r w:rsidR="00036904" w:rsidRPr="00A42AE5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юнош</w:t>
      </w:r>
      <w:r w:rsidR="00036904" w:rsidRPr="00A42AE5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036904" w:rsidRPr="00A42AE5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девуш</w:t>
      </w:r>
      <w:r w:rsidR="00036904" w:rsidRPr="00A42AE5">
        <w:rPr>
          <w:rFonts w:ascii="Times New Roman" w:eastAsia="Times New Roman" w:hAnsi="Times New Roman" w:cs="Times New Roman"/>
          <w:sz w:val="30"/>
          <w:szCs w:val="30"/>
        </w:rPr>
        <w:t>ки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</w:rPr>
        <w:t xml:space="preserve"> (граждане Республики Беларусь)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Default="00656AC9" w:rsidP="00656AC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«Меткий стрелок»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4 человека (2 юноши, 2 девушки). 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 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D24739" w:rsidRDefault="00D2473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«Вождение боевых машин (на тренажере)»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 (2 юноши, 2 девушки).</w:t>
      </w:r>
      <w:r w:rsidRPr="00A42AE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пражнение выполняется на тренажере-симуляторе БМП-2. Необходимо преодолеть указанный маршрут с препятствиями на время.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наилучшему времени, показанному участниками.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lastRenderedPageBreak/>
        <w:t xml:space="preserve">При равенстве результатов у двух и более команд преимущество получает команда, имеющая лучший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D24739" w:rsidRDefault="00D24739" w:rsidP="00036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904" w:rsidRPr="00A42AE5" w:rsidRDefault="00036904" w:rsidP="00036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«Полоса препятствий»</w:t>
      </w:r>
    </w:p>
    <w:p w:rsidR="00036904" w:rsidRPr="00A42AE5" w:rsidRDefault="00036904" w:rsidP="000369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девушки). </w:t>
      </w:r>
    </w:p>
    <w:p w:rsidR="00036904" w:rsidRPr="00A42AE5" w:rsidRDefault="00036904" w:rsidP="00036904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остязания проводятся в виде эстафеты (4 этапа).</w:t>
      </w:r>
    </w:p>
    <w:p w:rsidR="00036904" w:rsidRPr="00A42AE5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этап (юноша) – пробежать </w:t>
      </w:r>
      <w:smartTag w:uri="urn:schemas-microsoft-com:office:smarttags" w:element="metricconverter">
        <w:smartTagPr>
          <w:attr w:name="ProductID" w:val="40 метров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40 метров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преодолеть двойную балку сверху, касаясь земли между балками, преодолеть 5 стоек «зигзагом», проползти под горизонтальной сеткой, преодолеть прыжками «</w:t>
      </w:r>
      <w:proofErr w:type="gramStart"/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брод-пеньки</w:t>
      </w:r>
      <w:proofErr w:type="gramEnd"/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», наступая на каждый (не касаясь земли), передать эстафету;</w:t>
      </w:r>
    </w:p>
    <w:p w:rsidR="00036904" w:rsidRPr="00A42AE5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 – преодолеть шпалеру через верхнюю поперечину, балансировочное бревно (не касаясь земли), четыре горизонтальных бревна (первое и третье – через верх, второе и четвертое – снизу (под ними)), передать эстафету;</w:t>
      </w:r>
    </w:p>
    <w:p w:rsidR="00036904" w:rsidRPr="00A42AE5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 – преодолеть два бревна (первое – снизу, второе – сверху), штурмовую стенку через верх, передать эстафету;</w:t>
      </w:r>
    </w:p>
    <w:p w:rsidR="00036904" w:rsidRPr="00A42AE5" w:rsidRDefault="00036904" w:rsidP="00036904">
      <w:pPr>
        <w:tabs>
          <w:tab w:val="center" w:pos="-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4 этап (девушка) – преодолеть 3 продольных бревна, не касаясь земли, «лабиринт» и финишировать.</w:t>
      </w:r>
    </w:p>
    <w:p w:rsidR="00036904" w:rsidRPr="00A42AE5" w:rsidRDefault="00036904" w:rsidP="0003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обедитель определяется по наилучшему времени.</w:t>
      </w:r>
    </w:p>
    <w:p w:rsidR="00D24739" w:rsidRDefault="00D2473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56AC9" w:rsidRPr="00A42AE5" w:rsidRDefault="00656AC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A42AE5">
        <w:rPr>
          <w:rFonts w:ascii="Times New Roman" w:eastAsia="MS Mincho" w:hAnsi="Times New Roman" w:cs="Times New Roman"/>
          <w:b/>
          <w:sz w:val="30"/>
          <w:szCs w:val="30"/>
        </w:rPr>
        <w:t>Конкурс «Метатель»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девушки).</w:t>
      </w:r>
      <w:r w:rsidRPr="00A42AE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етание гранат на точность. Для метания используются гранаты (болванки) весом 560±20 гр. Метание гранат на точность производится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пятью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гранатами, последовательно метаемыми в круг диаметром </w:t>
      </w:r>
      <w:smartTag w:uri="urn:schemas-microsoft-com:office:smarttags" w:element="metricconverter">
        <w:smartTagPr>
          <w:attr w:name="ProductID" w:val="4 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зачетной серией производится пробное метание гранаты (две попытки).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середины внутренней части парапета до центра круга составляет: для юношей – 20 м; для девушек – 15 м. Круг имеет две зоны. Внутренняя зона (центральный круг) имеет диаметр </w:t>
      </w:r>
      <w:smartTag w:uri="urn:schemas-microsoft-com:office:smarttags" w:element="metricconverter">
        <w:smartTagPr>
          <w:attr w:name="ProductID" w:val="2 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 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Зоны обозначаются четкими линиями, обеспечивающими видимость цели с места метания. В центре круга устанавливается флажок высотой </w:t>
      </w:r>
      <w:smartTag w:uri="urn:schemas-microsoft-com:office:smarttags" w:element="metricconverter">
        <w:smartTagPr>
          <w:attr w:name="ProductID" w:val="20 с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 см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Судья дает команду на начало выполнения упражнения после получения подтверждения от участника о его готовности. Бросок, произведенный раньше команды судьи, засчитывается как промах в соответствующий круг. Местом падения гранаты считается точка первого касания гранатой грунта или габарита круга. Бросок не засчитывается, если граната не попадет в круг, или попадет в него рикошетом или накатом. Попадание гранатой в границу круга засчитывается. 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за попадание в круг начисляются следующим образом: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зона – 10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внешняя зона – 5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непопадание в круг – 0 очков.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A34B5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сумме очков, набранных каждым участником соревнований. При равенстве очков преимущество получает участник, показавший лучший результат с первой, второй и т.д. попыток, выполняющий упражнение первым.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Командное первенство в конкурсе определяется по наибольшей сумме очков, набранных всеми участниками команды. При равенстве суммы очков у двух и более команд преимущество получает команда, имеющая лучший результат, показанный в личном первенстве.</w:t>
      </w:r>
    </w:p>
    <w:p w:rsidR="00FA34B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общих итогов «К защите Отечества готов»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Командные места в военно-спортивных состязаниях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конкурсе «Военно-спортивная эстафета».</w:t>
      </w:r>
    </w:p>
    <w:p w:rsidR="00AD5354" w:rsidRPr="00A42AE5" w:rsidRDefault="00AD5354" w:rsidP="00656AC9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FA34B5" w:rsidRDefault="00656AC9" w:rsidP="00AD535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«Вместе – в защиту жизни, нравственности </w:t>
      </w:r>
    </w:p>
    <w:p w:rsidR="00656AC9" w:rsidRDefault="00656AC9" w:rsidP="00AD535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 семейных ценностей»</w:t>
      </w:r>
    </w:p>
    <w:p w:rsidR="00FA34B5" w:rsidRPr="00FA34B5" w:rsidRDefault="00FA34B5" w:rsidP="00AD535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656AC9" w:rsidRPr="00A42AE5" w:rsidRDefault="00656AC9" w:rsidP="00656A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Конкурс «</w:t>
      </w:r>
      <w:proofErr w:type="spellStart"/>
      <w:r w:rsidRPr="00A42AE5">
        <w:rPr>
          <w:rFonts w:ascii="Times New Roman" w:hAnsi="Times New Roman" w:cs="Times New Roman"/>
          <w:b/>
          <w:sz w:val="30"/>
          <w:szCs w:val="30"/>
        </w:rPr>
        <w:t>Гаспадар</w:t>
      </w:r>
      <w:proofErr w:type="spellEnd"/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sz w:val="30"/>
          <w:szCs w:val="30"/>
          <w:lang w:val="be-BY"/>
        </w:rPr>
        <w:t>і гаспадыня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656AC9" w:rsidRPr="00A42AE5" w:rsidRDefault="00656AC9" w:rsidP="00656A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 команда – 2 юноши и 2 девушки. Конкурс состоит из 2-х частей: кулинарный конкурс 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и конкурс по изготовлению декоративных изделий из дерева.</w:t>
      </w:r>
    </w:p>
    <w:p w:rsidR="00656AC9" w:rsidRPr="00A42AE5" w:rsidRDefault="00656AC9" w:rsidP="00656A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34B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1 девушка.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Участни</w:t>
      </w:r>
      <w:r w:rsidR="00AD5354" w:rsidRPr="00A42AE5">
        <w:rPr>
          <w:rFonts w:ascii="Times New Roman" w:eastAsia="Times New Roman" w:hAnsi="Times New Roman" w:cs="Times New Roman"/>
          <w:sz w:val="30"/>
          <w:szCs w:val="30"/>
        </w:rPr>
        <w:t>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изготавливают тесто и пекут хлеб. Для приготовления хлеба выдаются основные ингредиенты (сливочное масло, сахар, соль, сухие дрожжи, мука и др.), соответствующие санитарно-гигиеническим требованиям. Время приготовления хлеба – не более 4 часов.</w:t>
      </w:r>
    </w:p>
    <w:p w:rsidR="00656AC9" w:rsidRPr="00A42AE5" w:rsidRDefault="007A6AB8" w:rsidP="007A6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>зготовлени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декоративных изделий из дерева </w:t>
      </w:r>
      <w:r w:rsidR="00FA34B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56AC9"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="00656AC9" w:rsidRPr="00A42AE5">
        <w:rPr>
          <w:rFonts w:ascii="Times New Roman" w:eastAsia="Times New Roman" w:hAnsi="Times New Roman" w:cs="Times New Roman"/>
          <w:sz w:val="30"/>
          <w:szCs w:val="30"/>
        </w:rPr>
        <w:t>1 девушка.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Участникам конкурса выдаются необходимые строительные материалы для изготовления декоративного изделия </w:t>
      </w:r>
      <w:r w:rsidR="00FA34B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скворечника. Участники конкурса знакомятся с техникой безопасности при проведении столярных работ, инструментом, материалами и образцами изделий. Изучают технологию и процесс изготовления, готовят эскиз и деталировку изделия. Далее участники изготавливают изделие, проводят чистовую обработку, шлифовку, декорирование. 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Время изготовления изделия – не более 4 часов. </w:t>
      </w:r>
    </w:p>
    <w:p w:rsidR="00656AC9" w:rsidRPr="00A42AE5" w:rsidRDefault="00656AC9" w:rsidP="007A6AB8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42A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34B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оригинальность и изящество оформления;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аппетитный вид;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вкусовые качества;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lastRenderedPageBreak/>
        <w:t>соответствие цвета и запаха;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сбалансированность компонентов;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состояние мякиша изделий из дрожжевого теста;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соблюдение современных требований при подаче (чистота, выбор посуды);</w:t>
      </w:r>
    </w:p>
    <w:p w:rsidR="00656AC9" w:rsidRPr="00FA34B5" w:rsidRDefault="00656AC9" w:rsidP="00FA34B5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приготовление блюда в установленный срок.</w:t>
      </w:r>
    </w:p>
    <w:p w:rsidR="00656AC9" w:rsidRPr="00A42AE5" w:rsidRDefault="00656AC9" w:rsidP="00656AC9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 по изготовлению декоративных изделий из дерева </w:t>
      </w:r>
      <w:r w:rsidR="007A6AB8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656AC9" w:rsidRPr="007A6AB8" w:rsidRDefault="00656AC9" w:rsidP="007A6AB8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дизайн и внешний вид изделия;</w:t>
      </w:r>
    </w:p>
    <w:p w:rsidR="00656AC9" w:rsidRPr="007A6AB8" w:rsidRDefault="00656AC9" w:rsidP="007A6AB8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функциональность;</w:t>
      </w:r>
    </w:p>
    <w:p w:rsidR="00656AC9" w:rsidRPr="007A6AB8" w:rsidRDefault="00656AC9" w:rsidP="007A6AB8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качество исполнения;</w:t>
      </w:r>
    </w:p>
    <w:p w:rsidR="00656AC9" w:rsidRPr="007A6AB8" w:rsidRDefault="00656AC9" w:rsidP="007A6AB8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оформление.</w:t>
      </w:r>
    </w:p>
    <w:p w:rsidR="00656AC9" w:rsidRPr="00A42AE5" w:rsidRDefault="00656AC9" w:rsidP="00656AC9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7A6AB8" w:rsidRDefault="007A6AB8" w:rsidP="005F12E8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5F12E8" w:rsidRPr="00A42AE5" w:rsidRDefault="005F12E8" w:rsidP="005F12E8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Фотоконкурс «Моя малая родина».</w:t>
      </w:r>
    </w:p>
    <w:p w:rsidR="005F12E8" w:rsidRPr="00A42AE5" w:rsidRDefault="005F12E8" w:rsidP="007A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команды </w:t>
      </w:r>
      <w:r w:rsidR="00AD5354" w:rsidRPr="00A42AE5">
        <w:rPr>
          <w:rFonts w:ascii="Times New Roman" w:eastAsia="Times New Roman" w:hAnsi="Times New Roman" w:cs="Times New Roman"/>
          <w:sz w:val="30"/>
          <w:szCs w:val="30"/>
        </w:rPr>
        <w:t>учреждения образования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F12E8" w:rsidRPr="00A42AE5" w:rsidRDefault="005F12E8" w:rsidP="007A6AB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к участию в конкурсе принимаются </w:t>
      </w:r>
      <w:r w:rsidR="009166D2" w:rsidRPr="00A42AE5">
        <w:rPr>
          <w:rFonts w:ascii="Times New Roman" w:hAnsi="Times New Roman" w:cs="Times New Roman"/>
          <w:sz w:val="30"/>
          <w:szCs w:val="30"/>
        </w:rPr>
        <w:t xml:space="preserve">выполненные командой </w:t>
      </w:r>
      <w:r w:rsidRPr="00A42AE5">
        <w:rPr>
          <w:rFonts w:ascii="Times New Roman" w:hAnsi="Times New Roman" w:cs="Times New Roman"/>
          <w:sz w:val="30"/>
          <w:szCs w:val="30"/>
        </w:rPr>
        <w:t>как цветные, так и черно-белые фотографии</w:t>
      </w:r>
      <w:r w:rsidR="009166D2">
        <w:rPr>
          <w:rFonts w:ascii="Times New Roman" w:hAnsi="Times New Roman" w:cs="Times New Roman"/>
          <w:sz w:val="30"/>
          <w:szCs w:val="30"/>
        </w:rPr>
        <w:t xml:space="preserve"> (в количестве 10 штук),</w:t>
      </w:r>
      <w:r w:rsidRPr="00A42AE5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 которые в доступной и увлекательной форме знакомят с</w:t>
      </w:r>
      <w:r w:rsidR="00E81290" w:rsidRPr="00A42AE5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 </w:t>
      </w:r>
      <w:r w:rsidRPr="00A42AE5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родным краем (республика, область, г</w:t>
      </w:r>
      <w:r w:rsidR="00E81290" w:rsidRPr="00A42AE5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ород, посёлок, село, район и т.</w:t>
      </w:r>
      <w:r w:rsidRPr="00A42AE5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д.), с его историей, людьми, традициями, культурой, показывают его красоту и своеобразие</w:t>
      </w:r>
      <w:r w:rsidR="00B80504">
        <w:rPr>
          <w:rFonts w:ascii="Times New Roman" w:hAnsi="Times New Roman" w:cs="Times New Roman"/>
          <w:sz w:val="30"/>
          <w:szCs w:val="30"/>
        </w:rPr>
        <w:t xml:space="preserve">. </w:t>
      </w:r>
      <w:r w:rsidRPr="00A42AE5">
        <w:rPr>
          <w:rFonts w:ascii="Times New Roman" w:hAnsi="Times New Roman" w:cs="Times New Roman"/>
          <w:sz w:val="30"/>
          <w:szCs w:val="30"/>
        </w:rPr>
        <w:t>Жанры: пейзаж, портрет, репортажная фотография, натюрморт, стрит-фото.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 xml:space="preserve">Требования к конкурсным работам: </w:t>
      </w:r>
    </w:p>
    <w:p w:rsidR="005F12E8" w:rsidRPr="00A42AE5" w:rsidRDefault="005F12E8" w:rsidP="005F12E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Фотографии должны быть представлены в электронном виде на переносных носителях или присланы по электронной почте: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формат - JPEG; </w:t>
      </w:r>
      <w:r w:rsidRPr="00A42AE5">
        <w:rPr>
          <w:rFonts w:ascii="Times New Roman" w:hAnsi="Times New Roman" w:cs="Times New Roman"/>
          <w:sz w:val="30"/>
          <w:szCs w:val="30"/>
          <w:lang w:val="en-US"/>
        </w:rPr>
        <w:t>TIFF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цветовая модель </w:t>
      </w:r>
      <w:r w:rsidRPr="00A42AE5">
        <w:rPr>
          <w:rFonts w:ascii="Times New Roman" w:hAnsi="Times New Roman" w:cs="Times New Roman"/>
          <w:sz w:val="30"/>
          <w:szCs w:val="30"/>
          <w:lang w:val="en-US"/>
        </w:rPr>
        <w:t>RGB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цветовой профиль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sRGB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размер изображения не менее 2500 </w:t>
      </w:r>
      <w:proofErr w:type="spellStart"/>
      <w:r w:rsidRPr="00A42AE5">
        <w:rPr>
          <w:rFonts w:ascii="Times New Roman" w:hAnsi="Times New Roman" w:cs="Times New Roman"/>
          <w:sz w:val="30"/>
          <w:szCs w:val="30"/>
        </w:rPr>
        <w:t>рх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 xml:space="preserve"> (пикселей) по меньшей стороне;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запрещается добавление рамок, подписей и авторских плашек.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Допускается обработка фотографий с помощью компьютерных программ (графических редакторов). Разрешается базовая обработка фотографий (корректировка контраста, кадрирование, </w:t>
      </w:r>
      <w:proofErr w:type="spellStart"/>
      <w:r w:rsidRPr="00A42AE5">
        <w:rPr>
          <w:rFonts w:ascii="Times New Roman" w:hAnsi="Times New Roman" w:cs="Times New Roman"/>
          <w:sz w:val="30"/>
          <w:szCs w:val="30"/>
        </w:rPr>
        <w:t>цветокоррекция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 xml:space="preserve">, </w:t>
      </w:r>
      <w:r w:rsidR="00B80504">
        <w:rPr>
          <w:rFonts w:ascii="Times New Roman" w:hAnsi="Times New Roman" w:cs="Times New Roman"/>
          <w:sz w:val="30"/>
          <w:szCs w:val="30"/>
        </w:rPr>
        <w:t>ретуширование). Фотоизображения в большей степени</w:t>
      </w:r>
      <w:r w:rsidRPr="00A42AE5">
        <w:rPr>
          <w:rFonts w:ascii="Times New Roman" w:hAnsi="Times New Roman" w:cs="Times New Roman"/>
          <w:sz w:val="30"/>
          <w:szCs w:val="30"/>
        </w:rPr>
        <w:t xml:space="preserve"> созданные с помощью графических редакторов (фотоколлажи) не допускаются к участию в конкурсе.</w:t>
      </w:r>
    </w:p>
    <w:p w:rsidR="005F12E8" w:rsidRPr="00A42AE5" w:rsidRDefault="005F12E8" w:rsidP="005F12E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lastRenderedPageBreak/>
        <w:t>01 (02, 03 …..)_название работы (серии работ)_наименование учреждения образования. Где 01, 02 …. номер по порядку работ.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Например, 01_</w:t>
      </w:r>
      <w:r w:rsidR="00E81290" w:rsidRPr="00A42AE5">
        <w:rPr>
          <w:rFonts w:ascii="Times New Roman" w:hAnsi="Times New Roman" w:cs="Times New Roman"/>
          <w:sz w:val="30"/>
          <w:szCs w:val="30"/>
        </w:rPr>
        <w:t>Гродно</w:t>
      </w:r>
      <w:r w:rsidRPr="00A42AE5">
        <w:rPr>
          <w:rFonts w:ascii="Times New Roman" w:hAnsi="Times New Roman" w:cs="Times New Roman"/>
          <w:sz w:val="30"/>
          <w:szCs w:val="30"/>
        </w:rPr>
        <w:t>_</w:t>
      </w:r>
      <w:r w:rsidR="00E81290" w:rsidRPr="00A42AE5">
        <w:rPr>
          <w:rFonts w:ascii="Times New Roman" w:hAnsi="Times New Roman" w:cs="Times New Roman"/>
          <w:sz w:val="30"/>
          <w:szCs w:val="30"/>
        </w:rPr>
        <w:t>ГрГУ</w:t>
      </w:r>
    </w:p>
    <w:p w:rsidR="005F12E8" w:rsidRPr="00A42AE5" w:rsidRDefault="005F12E8" w:rsidP="007A6A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i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lang w:eastAsia="ru-RU"/>
        </w:rPr>
        <w:t xml:space="preserve">концептуальность (образность, содержание); 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</w:rPr>
        <w:t>выразительность и оригинальность авторского решения;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</w:rPr>
        <w:t>соответствие представленной работы теме конкурса;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6AB8">
        <w:rPr>
          <w:rFonts w:ascii="Times New Roman" w:hAnsi="Times New Roman" w:cs="Times New Roman"/>
          <w:bCs/>
          <w:iCs/>
          <w:sz w:val="30"/>
          <w:szCs w:val="30"/>
          <w:lang w:eastAsia="ar-SA"/>
        </w:rPr>
        <w:t>творческий подход к раскрытию темы;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6AB8">
        <w:rPr>
          <w:rFonts w:ascii="Times New Roman" w:hAnsi="Times New Roman" w:cs="Times New Roman"/>
          <w:sz w:val="30"/>
          <w:szCs w:val="30"/>
          <w:lang w:eastAsia="ru-RU"/>
        </w:rPr>
        <w:t xml:space="preserve">композиционное решение кадра; </w:t>
      </w:r>
    </w:p>
    <w:p w:rsidR="005F12E8" w:rsidRPr="007A6AB8" w:rsidRDefault="005F12E8" w:rsidP="007A6AB8">
      <w:pPr>
        <w:pStyle w:val="a3"/>
        <w:numPr>
          <w:ilvl w:val="0"/>
          <w:numId w:val="37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6AB8">
        <w:rPr>
          <w:rFonts w:ascii="Times New Roman" w:hAnsi="Times New Roman" w:cs="Times New Roman"/>
          <w:sz w:val="30"/>
          <w:szCs w:val="30"/>
          <w:lang w:eastAsia="ru-RU"/>
        </w:rPr>
        <w:t xml:space="preserve">техническое совершенство. </w:t>
      </w:r>
    </w:p>
    <w:p w:rsidR="005F12E8" w:rsidRPr="00A42AE5" w:rsidRDefault="005F12E8" w:rsidP="005F1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A42AE5">
        <w:rPr>
          <w:rFonts w:ascii="Times New Roman" w:hAnsi="Times New Roman" w:cs="Times New Roman"/>
          <w:sz w:val="30"/>
          <w:szCs w:val="30"/>
        </w:rPr>
        <w:t xml:space="preserve"> После завершения конкурса оргкомитет организует проведение фотовыставки.</w:t>
      </w:r>
    </w:p>
    <w:p w:rsidR="007A6AB8" w:rsidRDefault="00AD5354" w:rsidP="007A6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Подведение общих итогов </w:t>
      </w:r>
      <w:r w:rsidR="00A33291"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«Вместе – в защиту жизни, нравственности и семейных ценностей»</w:t>
      </w: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  <w:t>.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D5354" w:rsidRPr="00A42AE5" w:rsidRDefault="00AD5354" w:rsidP="007A6A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Командные места определяются по наименьшей сумме командных мест в отдельных конкурсах. В случае равенства очков преимущество получает команда, имеющая лучший результат в конкурсе «</w:t>
      </w:r>
      <w:proofErr w:type="spellStart"/>
      <w:r w:rsidR="00A33291" w:rsidRPr="00A42AE5">
        <w:rPr>
          <w:rFonts w:ascii="Times New Roman" w:hAnsi="Times New Roman" w:cs="Times New Roman"/>
          <w:sz w:val="30"/>
          <w:szCs w:val="30"/>
        </w:rPr>
        <w:t>Гаспадар</w:t>
      </w:r>
      <w:proofErr w:type="spellEnd"/>
      <w:r w:rsidR="00A33291"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A33291" w:rsidRPr="00A42AE5">
        <w:rPr>
          <w:rFonts w:ascii="Times New Roman" w:hAnsi="Times New Roman" w:cs="Times New Roman"/>
          <w:sz w:val="30"/>
          <w:szCs w:val="30"/>
          <w:lang w:val="be-BY"/>
        </w:rPr>
        <w:t>і гаспадыня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33291" w:rsidRPr="00A42AE5" w:rsidRDefault="00A33291" w:rsidP="00656AC9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 мероприятия Марафона</w:t>
      </w:r>
    </w:p>
    <w:p w:rsidR="00656AC9" w:rsidRPr="00A42AE5" w:rsidRDefault="00A33291" w:rsidP="00A332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Заключительные мероприятия Марафона с</w:t>
      </w:r>
      <w:r w:rsidR="00656AC9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остоятся на </w:t>
      </w:r>
      <w:r w:rsidR="00656AC9" w:rsidRPr="00A42AE5">
        <w:rPr>
          <w:rFonts w:ascii="Times New Roman" w:eastAsia="Times New Roman" w:hAnsi="Times New Roman" w:cs="Times New Roman"/>
          <w:sz w:val="30"/>
          <w:szCs w:val="30"/>
        </w:rPr>
        <w:t xml:space="preserve">стадионе ЦСК «Неман» </w:t>
      </w:r>
      <w:proofErr w:type="spellStart"/>
      <w:r w:rsidR="00656AC9" w:rsidRPr="00A42AE5">
        <w:rPr>
          <w:rFonts w:ascii="Times New Roman" w:eastAsia="Times New Roman" w:hAnsi="Times New Roman" w:cs="Times New Roman"/>
          <w:sz w:val="30"/>
          <w:szCs w:val="30"/>
        </w:rPr>
        <w:t>г.Гродно</w:t>
      </w:r>
      <w:proofErr w:type="spellEnd"/>
      <w:r w:rsidR="00656AC9"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включают в себя:</w:t>
      </w:r>
    </w:p>
    <w:p w:rsidR="00656AC9" w:rsidRPr="00A42AE5" w:rsidRDefault="00B80504" w:rsidP="00656A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 </w:t>
      </w:r>
      <w:r w:rsidR="00656AC9"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парад команд (каждая команда должна иметь флаг своего университета</w:t>
      </w:r>
      <w:r w:rsidR="00657079"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одета в единую форму</w:t>
      </w:r>
      <w:r w:rsidR="00656AC9"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);</w:t>
      </w:r>
    </w:p>
    <w:p w:rsidR="00656AC9" w:rsidRPr="00A42AE5" w:rsidRDefault="00B80504" w:rsidP="00656AC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 </w:t>
      </w:r>
      <w:r w:rsidR="00656AC9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конкурсы:</w:t>
      </w:r>
    </w:p>
    <w:p w:rsidR="00656AC9" w:rsidRPr="00A42AE5" w:rsidRDefault="00656AC9" w:rsidP="0065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конкурс «Здоровый я – здоровая страна</w:t>
      </w:r>
      <w:r w:rsidRPr="00A42AE5">
        <w:rPr>
          <w:rFonts w:ascii="Times New Roman" w:hAnsi="Times New Roman" w:cs="Times New Roman"/>
          <w:sz w:val="30"/>
          <w:szCs w:val="30"/>
        </w:rPr>
        <w:t>»</w:t>
      </w:r>
      <w:r w:rsidR="00A33291"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A33291" w:rsidRPr="00A42AE5">
        <w:rPr>
          <w:rFonts w:ascii="Times New Roman" w:hAnsi="Times New Roman" w:cs="Times New Roman"/>
          <w:b/>
          <w:sz w:val="30"/>
          <w:szCs w:val="30"/>
        </w:rPr>
        <w:t xml:space="preserve">из цикла </w:t>
      </w:r>
      <w:r w:rsidR="00A33291"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«Вместе – в защиту жизни, нравственности и семейных ценностей»</w:t>
      </w:r>
    </w:p>
    <w:p w:rsidR="00656AC9" w:rsidRPr="00A42AE5" w:rsidRDefault="00656AC9" w:rsidP="007A6AB8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человек (5 юношей, 5 девушек) 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5 этапов:</w:t>
      </w:r>
    </w:p>
    <w:p w:rsidR="00656AC9" w:rsidRPr="00A42AE5" w:rsidRDefault="00656AC9" w:rsidP="00656AC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1 этап </w:t>
      </w:r>
      <w:r w:rsidR="007A6AB8" w:rsidRPr="00A42AE5">
        <w:rPr>
          <w:rFonts w:ascii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hAnsi="Times New Roman" w:cs="Times New Roman"/>
          <w:sz w:val="30"/>
          <w:szCs w:val="30"/>
        </w:rPr>
        <w:t>бег со связанными ногами (1 нога девушки, 1 нога юноши) – 80</w:t>
      </w:r>
      <w:r w:rsidR="00B80504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656AC9" w:rsidRPr="00A42AE5" w:rsidRDefault="00656AC9" w:rsidP="007A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2 этап – бег приставными шагами с баскетбольным мячом, прижатым к спине (без поддержки руками)</w:t>
      </w:r>
      <w:r w:rsidR="00B80504">
        <w:rPr>
          <w:rFonts w:ascii="Times New Roman" w:hAnsi="Times New Roman" w:cs="Times New Roman"/>
          <w:sz w:val="30"/>
          <w:szCs w:val="30"/>
        </w:rPr>
        <w:t xml:space="preserve"> </w:t>
      </w:r>
      <w:r w:rsidR="00B80504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Pr="00A42AE5">
        <w:rPr>
          <w:rFonts w:ascii="Times New Roman" w:hAnsi="Times New Roman" w:cs="Times New Roman"/>
          <w:sz w:val="30"/>
          <w:szCs w:val="30"/>
        </w:rPr>
        <w:t xml:space="preserve"> 100 м. Продолжение бега с места потери мяча.</w:t>
      </w:r>
    </w:p>
    <w:p w:rsidR="00656AC9" w:rsidRPr="00A42AE5" w:rsidRDefault="00656AC9" w:rsidP="00656AC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3 этап – бег с партнершей на спине – 50 м</w:t>
      </w:r>
    </w:p>
    <w:p w:rsidR="00656AC9" w:rsidRPr="00A42AE5" w:rsidRDefault="00656AC9" w:rsidP="00656AC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4 этап – «чехарда» (прыжки через партнера каждые 4 м) – 70 м</w:t>
      </w:r>
    </w:p>
    <w:p w:rsidR="00656AC9" w:rsidRPr="00A42AE5" w:rsidRDefault="00656AC9" w:rsidP="00656AC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5 этап – держась за руки бег с преодолением 5 барьеров (внутри) – 100</w:t>
      </w:r>
      <w:r w:rsidR="00B80504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656AC9" w:rsidRPr="00A42AE5" w:rsidRDefault="00656AC9" w:rsidP="0065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Передача этапов осуществляется с помощью касания рукой плеча.</w:t>
      </w:r>
    </w:p>
    <w:p w:rsidR="00656AC9" w:rsidRPr="00A42AE5" w:rsidRDefault="00656AC9" w:rsidP="00656A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За каждое нарушение условий штраф 5 сек.</w:t>
      </w:r>
    </w:p>
    <w:p w:rsidR="00656AC9" w:rsidRPr="00A42AE5" w:rsidRDefault="00656AC9" w:rsidP="00656AC9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Первенство определяются по наименьшему времени, показанному командой в конкурсе.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«Военно-спортивная эстафета» из ц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икла мероприятий военно-спортивного характера «К защите Отечества готов»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 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Условия проведения: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Состязания проводятся в 4 этапа: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(юноша). Пробежать 100 м в противогазе с автоматом в руке, передать автомат в конце этапа;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(юноша). Надеть общевойсковой защитный комплект (плащ в рукава), пробежать 100 м с автоматом, передать автомат в конце этапа;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(девушка). Пробежать 100 м в противогазе с автоматом в руке, передать автомат в конце этапа;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(девушка). Пробежать 100 м с автоматом и финишировать. </w:t>
      </w:r>
    </w:p>
    <w:p w:rsidR="00656AC9" w:rsidRPr="00A42AE5" w:rsidRDefault="00656AC9" w:rsidP="00656AC9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 времени, показанному командой в эстафете.</w:t>
      </w:r>
    </w:p>
    <w:p w:rsidR="00656AC9" w:rsidRPr="00A42AE5" w:rsidRDefault="00B80504" w:rsidP="0065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="00657079" w:rsidRPr="00A42AE5">
        <w:rPr>
          <w:rFonts w:ascii="Times New Roman" w:hAnsi="Times New Roman" w:cs="Times New Roman"/>
          <w:sz w:val="30"/>
          <w:szCs w:val="30"/>
        </w:rPr>
        <w:t>творческие и спортивные номера в промежутках между конкурсами</w:t>
      </w:r>
      <w:r w:rsidR="00656AC9" w:rsidRPr="00A42AE5">
        <w:rPr>
          <w:rFonts w:ascii="Times New Roman" w:hAnsi="Times New Roman" w:cs="Times New Roman"/>
          <w:sz w:val="30"/>
          <w:szCs w:val="30"/>
        </w:rPr>
        <w:t>;</w:t>
      </w:r>
    </w:p>
    <w:p w:rsidR="00656AC9" w:rsidRPr="00A42AE5" w:rsidRDefault="00B80504" w:rsidP="0065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="00656AC9" w:rsidRPr="00A42AE5">
        <w:rPr>
          <w:rFonts w:ascii="Times New Roman" w:hAnsi="Times New Roman" w:cs="Times New Roman"/>
          <w:sz w:val="30"/>
          <w:szCs w:val="30"/>
        </w:rPr>
        <w:t>награждение победителей и призеров.</w:t>
      </w:r>
    </w:p>
    <w:p w:rsidR="00656AC9" w:rsidRPr="00A42AE5" w:rsidRDefault="00656AC9" w:rsidP="00CB379D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56AC9" w:rsidRPr="00A42AE5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AF" w:rsidRDefault="001846AF">
      <w:pPr>
        <w:spacing w:after="0" w:line="240" w:lineRule="auto"/>
      </w:pPr>
      <w:r>
        <w:separator/>
      </w:r>
    </w:p>
  </w:endnote>
  <w:endnote w:type="continuationSeparator" w:id="0">
    <w:p w:rsidR="001846AF" w:rsidRDefault="001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52204"/>
      <w:docPartObj>
        <w:docPartGallery w:val="Page Numbers (Bottom of Page)"/>
        <w:docPartUnique/>
      </w:docPartObj>
    </w:sdtPr>
    <w:sdtEndPr/>
    <w:sdtContent>
      <w:p w:rsidR="0042332F" w:rsidRDefault="004233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E1">
          <w:rPr>
            <w:noProof/>
          </w:rPr>
          <w:t>1</w:t>
        </w:r>
        <w:r>
          <w:fldChar w:fldCharType="end"/>
        </w:r>
      </w:p>
    </w:sdtContent>
  </w:sdt>
  <w:p w:rsidR="0042332F" w:rsidRDefault="004233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AF" w:rsidRDefault="001846AF">
      <w:pPr>
        <w:spacing w:after="0" w:line="240" w:lineRule="auto"/>
      </w:pPr>
      <w:r>
        <w:separator/>
      </w:r>
    </w:p>
  </w:footnote>
  <w:footnote w:type="continuationSeparator" w:id="0">
    <w:p w:rsidR="001846AF" w:rsidRDefault="001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01D"/>
    <w:multiLevelType w:val="hybridMultilevel"/>
    <w:tmpl w:val="8D069BF8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0B5E7C"/>
    <w:multiLevelType w:val="hybridMultilevel"/>
    <w:tmpl w:val="FDCC3F16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6FA2"/>
    <w:multiLevelType w:val="hybridMultilevel"/>
    <w:tmpl w:val="E32E11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84B05"/>
    <w:multiLevelType w:val="hybridMultilevel"/>
    <w:tmpl w:val="66540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80CE4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0D7CF9"/>
    <w:multiLevelType w:val="hybridMultilevel"/>
    <w:tmpl w:val="87A2DF16"/>
    <w:lvl w:ilvl="0" w:tplc="B278293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D15587A"/>
    <w:multiLevelType w:val="hybridMultilevel"/>
    <w:tmpl w:val="0FBA9B02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6B34633"/>
    <w:multiLevelType w:val="hybridMultilevel"/>
    <w:tmpl w:val="4168AA4C"/>
    <w:lvl w:ilvl="0" w:tplc="A4107B0E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5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E552A"/>
    <w:multiLevelType w:val="hybridMultilevel"/>
    <w:tmpl w:val="FA4C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4D57BBF"/>
    <w:multiLevelType w:val="hybridMultilevel"/>
    <w:tmpl w:val="5CFCB1BE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4A2"/>
    <w:multiLevelType w:val="hybridMultilevel"/>
    <w:tmpl w:val="406CB91E"/>
    <w:lvl w:ilvl="0" w:tplc="B380CE4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6"/>
  </w:num>
  <w:num w:numId="8">
    <w:abstractNumId w:val="1"/>
  </w:num>
  <w:num w:numId="9">
    <w:abstractNumId w:val="0"/>
  </w:num>
  <w:num w:numId="10">
    <w:abstractNumId w:val="25"/>
  </w:num>
  <w:num w:numId="11">
    <w:abstractNumId w:val="35"/>
  </w:num>
  <w:num w:numId="12">
    <w:abstractNumId w:val="8"/>
  </w:num>
  <w:num w:numId="13">
    <w:abstractNumId w:val="27"/>
  </w:num>
  <w:num w:numId="14">
    <w:abstractNumId w:val="32"/>
  </w:num>
  <w:num w:numId="15">
    <w:abstractNumId w:val="31"/>
  </w:num>
  <w:num w:numId="16">
    <w:abstractNumId w:val="23"/>
  </w:num>
  <w:num w:numId="17">
    <w:abstractNumId w:val="11"/>
  </w:num>
  <w:num w:numId="18">
    <w:abstractNumId w:val="7"/>
  </w:num>
  <w:num w:numId="19">
    <w:abstractNumId w:val="12"/>
  </w:num>
  <w:num w:numId="20">
    <w:abstractNumId w:val="6"/>
  </w:num>
  <w:num w:numId="21">
    <w:abstractNumId w:val="15"/>
  </w:num>
  <w:num w:numId="22">
    <w:abstractNumId w:val="30"/>
  </w:num>
  <w:num w:numId="23">
    <w:abstractNumId w:val="19"/>
  </w:num>
  <w:num w:numId="24">
    <w:abstractNumId w:val="34"/>
  </w:num>
  <w:num w:numId="25">
    <w:abstractNumId w:val="17"/>
  </w:num>
  <w:num w:numId="26">
    <w:abstractNumId w:val="24"/>
  </w:num>
  <w:num w:numId="27">
    <w:abstractNumId w:val="16"/>
  </w:num>
  <w:num w:numId="28">
    <w:abstractNumId w:val="18"/>
  </w:num>
  <w:num w:numId="29">
    <w:abstractNumId w:val="5"/>
  </w:num>
  <w:num w:numId="30">
    <w:abstractNumId w:val="9"/>
  </w:num>
  <w:num w:numId="31">
    <w:abstractNumId w:val="26"/>
  </w:num>
  <w:num w:numId="32">
    <w:abstractNumId w:val="33"/>
  </w:num>
  <w:num w:numId="33">
    <w:abstractNumId w:val="28"/>
  </w:num>
  <w:num w:numId="34">
    <w:abstractNumId w:val="2"/>
  </w:num>
  <w:num w:numId="35">
    <w:abstractNumId w:val="29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1"/>
    <w:rsid w:val="00036904"/>
    <w:rsid w:val="00036A91"/>
    <w:rsid w:val="000735F7"/>
    <w:rsid w:val="000816D0"/>
    <w:rsid w:val="000A590D"/>
    <w:rsid w:val="00100AF3"/>
    <w:rsid w:val="00105C0A"/>
    <w:rsid w:val="0011091B"/>
    <w:rsid w:val="00130510"/>
    <w:rsid w:val="001540CF"/>
    <w:rsid w:val="001846AF"/>
    <w:rsid w:val="00190674"/>
    <w:rsid w:val="00195DAD"/>
    <w:rsid w:val="001A305B"/>
    <w:rsid w:val="001B66E2"/>
    <w:rsid w:val="001F1471"/>
    <w:rsid w:val="001F7D72"/>
    <w:rsid w:val="00203EB7"/>
    <w:rsid w:val="00204708"/>
    <w:rsid w:val="002858E3"/>
    <w:rsid w:val="002D07E1"/>
    <w:rsid w:val="002D5699"/>
    <w:rsid w:val="002D6A5B"/>
    <w:rsid w:val="002D7855"/>
    <w:rsid w:val="002F0C1E"/>
    <w:rsid w:val="003013B3"/>
    <w:rsid w:val="00313DF6"/>
    <w:rsid w:val="0033430B"/>
    <w:rsid w:val="0035046E"/>
    <w:rsid w:val="003615CB"/>
    <w:rsid w:val="003C0B18"/>
    <w:rsid w:val="003E02D1"/>
    <w:rsid w:val="00413F69"/>
    <w:rsid w:val="0042332F"/>
    <w:rsid w:val="00466BE6"/>
    <w:rsid w:val="00477C95"/>
    <w:rsid w:val="004B2CDA"/>
    <w:rsid w:val="00521C4F"/>
    <w:rsid w:val="00524725"/>
    <w:rsid w:val="00527C95"/>
    <w:rsid w:val="005523D7"/>
    <w:rsid w:val="00563689"/>
    <w:rsid w:val="00571C71"/>
    <w:rsid w:val="00575C3E"/>
    <w:rsid w:val="005D4346"/>
    <w:rsid w:val="005D68EC"/>
    <w:rsid w:val="005E00FD"/>
    <w:rsid w:val="005F12E8"/>
    <w:rsid w:val="00656AC9"/>
    <w:rsid w:val="00657079"/>
    <w:rsid w:val="00690A87"/>
    <w:rsid w:val="006975CE"/>
    <w:rsid w:val="006C65FA"/>
    <w:rsid w:val="007103F6"/>
    <w:rsid w:val="00717583"/>
    <w:rsid w:val="00727DE8"/>
    <w:rsid w:val="0073705B"/>
    <w:rsid w:val="00742BB0"/>
    <w:rsid w:val="00776238"/>
    <w:rsid w:val="00784FAA"/>
    <w:rsid w:val="0078532E"/>
    <w:rsid w:val="00797CA7"/>
    <w:rsid w:val="007A6AB8"/>
    <w:rsid w:val="007E0250"/>
    <w:rsid w:val="007E190E"/>
    <w:rsid w:val="007F0637"/>
    <w:rsid w:val="00815DD2"/>
    <w:rsid w:val="008232B3"/>
    <w:rsid w:val="00833E6B"/>
    <w:rsid w:val="00844BE7"/>
    <w:rsid w:val="008625A1"/>
    <w:rsid w:val="008A71EA"/>
    <w:rsid w:val="008B0D3A"/>
    <w:rsid w:val="009021F3"/>
    <w:rsid w:val="009166D2"/>
    <w:rsid w:val="009A0B3A"/>
    <w:rsid w:val="009B3D84"/>
    <w:rsid w:val="009D1A1A"/>
    <w:rsid w:val="009D752B"/>
    <w:rsid w:val="009E7D4D"/>
    <w:rsid w:val="009F2830"/>
    <w:rsid w:val="00A15578"/>
    <w:rsid w:val="00A23E73"/>
    <w:rsid w:val="00A33291"/>
    <w:rsid w:val="00A36D41"/>
    <w:rsid w:val="00A4060A"/>
    <w:rsid w:val="00A4196B"/>
    <w:rsid w:val="00A42AE5"/>
    <w:rsid w:val="00A45AE2"/>
    <w:rsid w:val="00A52D18"/>
    <w:rsid w:val="00A71B51"/>
    <w:rsid w:val="00A97AEF"/>
    <w:rsid w:val="00A97FCF"/>
    <w:rsid w:val="00AA66D3"/>
    <w:rsid w:val="00AC62F6"/>
    <w:rsid w:val="00AD1C76"/>
    <w:rsid w:val="00AD5354"/>
    <w:rsid w:val="00AE0004"/>
    <w:rsid w:val="00B0625D"/>
    <w:rsid w:val="00B07545"/>
    <w:rsid w:val="00B24242"/>
    <w:rsid w:val="00B80504"/>
    <w:rsid w:val="00BD5764"/>
    <w:rsid w:val="00BE75D7"/>
    <w:rsid w:val="00C048F4"/>
    <w:rsid w:val="00C11E6C"/>
    <w:rsid w:val="00C17986"/>
    <w:rsid w:val="00C421AC"/>
    <w:rsid w:val="00C97577"/>
    <w:rsid w:val="00CB379D"/>
    <w:rsid w:val="00CC28EF"/>
    <w:rsid w:val="00CC5ADF"/>
    <w:rsid w:val="00CD300F"/>
    <w:rsid w:val="00CE3D02"/>
    <w:rsid w:val="00CF35DF"/>
    <w:rsid w:val="00CF63D2"/>
    <w:rsid w:val="00D24739"/>
    <w:rsid w:val="00D5160A"/>
    <w:rsid w:val="00D65751"/>
    <w:rsid w:val="00D8357E"/>
    <w:rsid w:val="00DF2277"/>
    <w:rsid w:val="00E44BB2"/>
    <w:rsid w:val="00E541DC"/>
    <w:rsid w:val="00E563A3"/>
    <w:rsid w:val="00E81290"/>
    <w:rsid w:val="00EA676B"/>
    <w:rsid w:val="00EB67CF"/>
    <w:rsid w:val="00ED3EB1"/>
    <w:rsid w:val="00F23E5E"/>
    <w:rsid w:val="00F34F0E"/>
    <w:rsid w:val="00F95285"/>
    <w:rsid w:val="00F96C0D"/>
    <w:rsid w:val="00FA191F"/>
    <w:rsid w:val="00FA34B5"/>
    <w:rsid w:val="00FA58A6"/>
    <w:rsid w:val="00FA624F"/>
    <w:rsid w:val="00FB3E31"/>
    <w:rsid w:val="00FC5AA3"/>
    <w:rsid w:val="00FC6027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ОСТРОВСКАЯ ИННА ВЯЧЕСЛАВОВНА</cp:lastModifiedBy>
  <cp:revision>2</cp:revision>
  <cp:lastPrinted>2019-03-18T13:33:00Z</cp:lastPrinted>
  <dcterms:created xsi:type="dcterms:W3CDTF">2019-03-20T10:44:00Z</dcterms:created>
  <dcterms:modified xsi:type="dcterms:W3CDTF">2019-03-20T10:44:00Z</dcterms:modified>
</cp:coreProperties>
</file>