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27" w:rsidRPr="00AB2427" w:rsidRDefault="000A1FEF" w:rsidP="000A1FEF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12065</wp:posOffset>
            </wp:positionV>
            <wp:extent cx="5939790" cy="4456430"/>
            <wp:effectExtent l="0" t="0" r="3810" b="1270"/>
            <wp:wrapNone/>
            <wp:docPr id="20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0A1FEF" w:rsidRDefault="000A1FEF" w:rsidP="00AB2427">
      <w:pPr>
        <w:ind w:right="188"/>
        <w:jc w:val="center"/>
        <w:rPr>
          <w:rFonts w:ascii="Arial Narrow" w:hAnsi="Arial Narrow"/>
          <w:b/>
          <w:sz w:val="24"/>
          <w:szCs w:val="24"/>
        </w:rPr>
      </w:pPr>
    </w:p>
    <w:p w:rsidR="000A1FEF" w:rsidRDefault="000A1FEF" w:rsidP="00AB2427">
      <w:pPr>
        <w:ind w:right="188"/>
        <w:jc w:val="center"/>
        <w:rPr>
          <w:rFonts w:ascii="Arial Narrow" w:hAnsi="Arial Narrow"/>
          <w:b/>
          <w:sz w:val="24"/>
          <w:szCs w:val="24"/>
        </w:rPr>
      </w:pPr>
    </w:p>
    <w:p w:rsidR="000A1FEF" w:rsidRDefault="000A1FEF" w:rsidP="00AB2427">
      <w:pPr>
        <w:ind w:right="188"/>
        <w:jc w:val="center"/>
        <w:rPr>
          <w:rFonts w:ascii="Arial Narrow" w:hAnsi="Arial Narrow"/>
          <w:b/>
          <w:sz w:val="24"/>
          <w:szCs w:val="24"/>
        </w:rPr>
      </w:pPr>
    </w:p>
    <w:p w:rsidR="000A1FEF" w:rsidRDefault="000A1FEF" w:rsidP="00AB2427">
      <w:pPr>
        <w:ind w:right="188"/>
        <w:jc w:val="center"/>
        <w:rPr>
          <w:rFonts w:ascii="Arial Narrow" w:hAnsi="Arial Narrow"/>
          <w:b/>
          <w:sz w:val="24"/>
          <w:szCs w:val="24"/>
        </w:rPr>
      </w:pPr>
    </w:p>
    <w:p w:rsidR="000A1FEF" w:rsidRPr="000A1FEF" w:rsidRDefault="000A1FEF" w:rsidP="00AB2427">
      <w:pPr>
        <w:ind w:right="188"/>
        <w:jc w:val="center"/>
        <w:rPr>
          <w:rFonts w:ascii="Arial Narrow" w:hAnsi="Arial Narrow"/>
          <w:b/>
          <w:sz w:val="36"/>
          <w:szCs w:val="36"/>
        </w:rPr>
      </w:pPr>
      <w:r w:rsidRPr="000A1FEF">
        <w:rPr>
          <w:rFonts w:ascii="Arial Narrow" w:hAnsi="Arial Narrow"/>
          <w:sz w:val="36"/>
          <w:szCs w:val="36"/>
        </w:rPr>
        <w:t>ХХ-ый международный научно-методический семинар</w:t>
      </w:r>
    </w:p>
    <w:p w:rsidR="000A1FEF" w:rsidRDefault="000A1FEF" w:rsidP="000A1FEF">
      <w:pPr>
        <w:ind w:right="3543"/>
        <w:jc w:val="center"/>
        <w:rPr>
          <w:rFonts w:ascii="Arial Narrow" w:hAnsi="Arial Narrow"/>
          <w:b/>
          <w:sz w:val="52"/>
          <w:szCs w:val="52"/>
        </w:rPr>
      </w:pPr>
    </w:p>
    <w:p w:rsidR="00AB2427" w:rsidRPr="00384D90" w:rsidRDefault="000A1FEF" w:rsidP="000A1FEF">
      <w:pPr>
        <w:ind w:right="3685"/>
        <w:jc w:val="center"/>
        <w:rPr>
          <w:b/>
          <w:sz w:val="48"/>
          <w:szCs w:val="48"/>
        </w:rPr>
      </w:pPr>
      <w:r w:rsidRPr="00384D90">
        <w:rPr>
          <w:rFonts w:ascii="Arial Narrow" w:hAnsi="Arial Narrow"/>
          <w:b/>
          <w:color w:val="548DD4" w:themeColor="text2" w:themeTint="99"/>
          <w:sz w:val="48"/>
          <w:szCs w:val="48"/>
        </w:rPr>
        <w:t>Перспективные направления инновационного развития строительства и подготовки инженерных кадров</w:t>
      </w:r>
    </w:p>
    <w:p w:rsidR="00AB2427" w:rsidRPr="00BE1864" w:rsidRDefault="00AB2427" w:rsidP="00AB2427">
      <w:pPr>
        <w:ind w:left="-567" w:right="-568"/>
        <w:jc w:val="center"/>
      </w:pPr>
    </w:p>
    <w:p w:rsidR="00AB2427" w:rsidRDefault="00477D6B" w:rsidP="00477D6B">
      <w:pPr>
        <w:pStyle w:val="a5"/>
        <w:ind w:firstLine="2552"/>
        <w:jc w:val="left"/>
        <w:rPr>
          <w:b/>
          <w:sz w:val="24"/>
          <w:szCs w:val="24"/>
        </w:rPr>
      </w:pPr>
      <w:r w:rsidRPr="000A1FEF">
        <w:rPr>
          <w:b/>
          <w:sz w:val="28"/>
          <w:szCs w:val="28"/>
        </w:rPr>
        <w:t>17 – 19 февраля 2016 г.</w:t>
      </w:r>
    </w:p>
    <w:p w:rsidR="000A1FEF" w:rsidRDefault="000A1FEF" w:rsidP="00AB2427">
      <w:pPr>
        <w:pStyle w:val="a5"/>
        <w:rPr>
          <w:b/>
          <w:sz w:val="24"/>
          <w:szCs w:val="24"/>
        </w:rPr>
      </w:pPr>
    </w:p>
    <w:p w:rsidR="000A1FEF" w:rsidRDefault="000A1FEF" w:rsidP="00AB2427">
      <w:pPr>
        <w:pStyle w:val="a5"/>
        <w:rPr>
          <w:b/>
          <w:sz w:val="24"/>
          <w:szCs w:val="24"/>
        </w:rPr>
      </w:pPr>
    </w:p>
    <w:p w:rsidR="000A1FEF" w:rsidRDefault="000A1FEF" w:rsidP="00AB2427">
      <w:pPr>
        <w:pStyle w:val="a5"/>
        <w:rPr>
          <w:b/>
          <w:sz w:val="24"/>
          <w:szCs w:val="24"/>
        </w:rPr>
      </w:pPr>
    </w:p>
    <w:p w:rsidR="000A1FEF" w:rsidRDefault="000A1FEF" w:rsidP="00AB2427">
      <w:pPr>
        <w:pStyle w:val="a5"/>
        <w:rPr>
          <w:b/>
          <w:sz w:val="24"/>
          <w:szCs w:val="24"/>
        </w:rPr>
      </w:pPr>
    </w:p>
    <w:p w:rsidR="000A1FEF" w:rsidRDefault="000A1FEF" w:rsidP="00AB2427">
      <w:pPr>
        <w:pStyle w:val="a5"/>
        <w:rPr>
          <w:b/>
          <w:sz w:val="24"/>
          <w:szCs w:val="24"/>
        </w:rPr>
      </w:pPr>
    </w:p>
    <w:p w:rsidR="000A1FEF" w:rsidRDefault="000A1FEF" w:rsidP="00CB52DB">
      <w:pPr>
        <w:pStyle w:val="a5"/>
        <w:rPr>
          <w:b/>
          <w:i/>
          <w:sz w:val="28"/>
          <w:szCs w:val="28"/>
        </w:rPr>
      </w:pPr>
    </w:p>
    <w:p w:rsidR="00AB2427" w:rsidRPr="000A1FEF" w:rsidRDefault="00AB2427" w:rsidP="00CB52DB">
      <w:pPr>
        <w:pStyle w:val="a5"/>
        <w:rPr>
          <w:b/>
          <w:i/>
          <w:sz w:val="28"/>
          <w:szCs w:val="28"/>
        </w:rPr>
      </w:pPr>
      <w:r w:rsidRPr="000A1FEF">
        <w:rPr>
          <w:b/>
          <w:i/>
          <w:sz w:val="28"/>
          <w:szCs w:val="28"/>
        </w:rPr>
        <w:t>Уважаемые коллеги!</w:t>
      </w:r>
    </w:p>
    <w:p w:rsidR="00AB2427" w:rsidRPr="000A1FEF" w:rsidRDefault="00AB2427" w:rsidP="00AB2427">
      <w:pPr>
        <w:pStyle w:val="a5"/>
        <w:jc w:val="both"/>
        <w:rPr>
          <w:sz w:val="28"/>
          <w:szCs w:val="28"/>
        </w:rPr>
      </w:pPr>
      <w:r w:rsidRPr="000A1FEF">
        <w:rPr>
          <w:sz w:val="28"/>
          <w:szCs w:val="28"/>
        </w:rPr>
        <w:t xml:space="preserve">УО «Гродненский государственный университет имени Янки Купалы» приглашает вас принять участие в ХХ-ом международном научно-методическом семинаре </w:t>
      </w:r>
      <w:r w:rsidRPr="000A1FEF">
        <w:rPr>
          <w:b/>
          <w:sz w:val="28"/>
          <w:szCs w:val="28"/>
        </w:rPr>
        <w:t>«Перспективные направления инновационного развития строительства и подготовки инженерных кадров»</w:t>
      </w:r>
      <w:r w:rsidRPr="000A1FEF">
        <w:rPr>
          <w:sz w:val="28"/>
          <w:szCs w:val="28"/>
        </w:rPr>
        <w:t xml:space="preserve">, который состоится </w:t>
      </w:r>
      <w:r w:rsidRPr="000A1FEF">
        <w:rPr>
          <w:b/>
          <w:sz w:val="28"/>
          <w:szCs w:val="28"/>
        </w:rPr>
        <w:t xml:space="preserve">17 – 19 февраля 2016 г. </w:t>
      </w:r>
      <w:r w:rsidRPr="000A1FEF">
        <w:rPr>
          <w:sz w:val="28"/>
          <w:szCs w:val="28"/>
        </w:rPr>
        <w:t>в г. Гродно</w:t>
      </w:r>
    </w:p>
    <w:p w:rsidR="00AB2427" w:rsidRPr="000A1FEF" w:rsidRDefault="00AB2427" w:rsidP="00AB2427">
      <w:pPr>
        <w:pStyle w:val="a5"/>
        <w:ind w:firstLine="284"/>
        <w:jc w:val="both"/>
        <w:rPr>
          <w:sz w:val="16"/>
          <w:szCs w:val="16"/>
        </w:rPr>
      </w:pPr>
    </w:p>
    <w:p w:rsidR="00AB2427" w:rsidRPr="000A1FEF" w:rsidRDefault="00AB2427" w:rsidP="00AB2427">
      <w:pPr>
        <w:pStyle w:val="a5"/>
        <w:rPr>
          <w:b/>
          <w:sz w:val="28"/>
          <w:szCs w:val="28"/>
        </w:rPr>
      </w:pPr>
      <w:r w:rsidRPr="000A1FEF">
        <w:rPr>
          <w:b/>
          <w:sz w:val="28"/>
          <w:szCs w:val="28"/>
        </w:rPr>
        <w:t>ОСНОВНЫЕ НАПРАВЛЕНИЯ КОНФЕРЕНЦИИ:</w:t>
      </w:r>
    </w:p>
    <w:p w:rsidR="00AB2427" w:rsidRPr="000A1FEF" w:rsidRDefault="00AB2427" w:rsidP="00AB2427">
      <w:pPr>
        <w:pStyle w:val="a5"/>
        <w:numPr>
          <w:ilvl w:val="0"/>
          <w:numId w:val="1"/>
        </w:numPr>
        <w:tabs>
          <w:tab w:val="clear" w:pos="502"/>
          <w:tab w:val="num" w:pos="142"/>
        </w:tabs>
        <w:ind w:hanging="502"/>
        <w:jc w:val="both"/>
        <w:rPr>
          <w:sz w:val="24"/>
          <w:szCs w:val="24"/>
        </w:rPr>
      </w:pPr>
      <w:r w:rsidRPr="000A1FEF">
        <w:rPr>
          <w:sz w:val="24"/>
          <w:szCs w:val="24"/>
        </w:rPr>
        <w:t>Новые конструкции зданий и сооружений, современные методы расчета</w:t>
      </w:r>
    </w:p>
    <w:p w:rsidR="00AB2427" w:rsidRPr="000A1FEF" w:rsidRDefault="007E5C95" w:rsidP="00AB2427">
      <w:pPr>
        <w:pStyle w:val="a5"/>
        <w:numPr>
          <w:ilvl w:val="0"/>
          <w:numId w:val="1"/>
        </w:numPr>
        <w:tabs>
          <w:tab w:val="clear" w:pos="502"/>
          <w:tab w:val="num" w:pos="142"/>
        </w:tabs>
        <w:ind w:hanging="502"/>
        <w:jc w:val="both"/>
        <w:rPr>
          <w:sz w:val="24"/>
          <w:szCs w:val="24"/>
        </w:rPr>
      </w:pPr>
      <w:r w:rsidRPr="000A1FEF">
        <w:rPr>
          <w:sz w:val="24"/>
          <w:szCs w:val="24"/>
        </w:rPr>
        <w:t>Строительные материалы и технологии</w:t>
      </w:r>
    </w:p>
    <w:p w:rsidR="00AB2427" w:rsidRPr="000A1FEF" w:rsidRDefault="00AB2427" w:rsidP="00AB2427">
      <w:pPr>
        <w:pStyle w:val="a5"/>
        <w:numPr>
          <w:ilvl w:val="0"/>
          <w:numId w:val="1"/>
        </w:numPr>
        <w:tabs>
          <w:tab w:val="clear" w:pos="502"/>
          <w:tab w:val="num" w:pos="142"/>
        </w:tabs>
        <w:ind w:hanging="502"/>
        <w:jc w:val="both"/>
        <w:rPr>
          <w:sz w:val="24"/>
          <w:szCs w:val="24"/>
        </w:rPr>
      </w:pPr>
      <w:r w:rsidRPr="000A1FEF">
        <w:rPr>
          <w:sz w:val="24"/>
          <w:szCs w:val="24"/>
        </w:rPr>
        <w:t>Вопросы архитектуры и проектирования эффективных зданий</w:t>
      </w:r>
    </w:p>
    <w:p w:rsidR="00AB2427" w:rsidRPr="000A1FEF" w:rsidRDefault="007E5C95" w:rsidP="00AB2427">
      <w:pPr>
        <w:pStyle w:val="a5"/>
        <w:numPr>
          <w:ilvl w:val="0"/>
          <w:numId w:val="1"/>
        </w:numPr>
        <w:tabs>
          <w:tab w:val="clear" w:pos="502"/>
          <w:tab w:val="num" w:pos="142"/>
        </w:tabs>
        <w:ind w:hanging="502"/>
        <w:jc w:val="both"/>
        <w:rPr>
          <w:sz w:val="24"/>
          <w:szCs w:val="24"/>
        </w:rPr>
      </w:pPr>
      <w:r w:rsidRPr="000A1FEF">
        <w:rPr>
          <w:sz w:val="24"/>
          <w:szCs w:val="24"/>
        </w:rPr>
        <w:t>Совершенствование подготовки инженерных кадров для строительной отрасли</w:t>
      </w:r>
    </w:p>
    <w:p w:rsidR="00AB2427" w:rsidRPr="000A1FEF" w:rsidRDefault="00AB2427" w:rsidP="00AB2427">
      <w:pPr>
        <w:pStyle w:val="a3"/>
        <w:rPr>
          <w:sz w:val="22"/>
          <w:szCs w:val="22"/>
        </w:rPr>
      </w:pPr>
    </w:p>
    <w:p w:rsidR="00AB2427" w:rsidRPr="000A1FEF" w:rsidRDefault="00AB2427" w:rsidP="00AB2427">
      <w:pPr>
        <w:pStyle w:val="a3"/>
        <w:rPr>
          <w:b/>
          <w:caps/>
          <w:sz w:val="28"/>
          <w:szCs w:val="28"/>
          <w:u w:val="none"/>
        </w:rPr>
      </w:pPr>
      <w:r w:rsidRPr="000A1FEF">
        <w:rPr>
          <w:b/>
          <w:caps/>
          <w:sz w:val="28"/>
          <w:szCs w:val="28"/>
          <w:u w:val="none"/>
        </w:rPr>
        <w:t xml:space="preserve">условия участия в </w:t>
      </w:r>
      <w:r w:rsidR="00F90893" w:rsidRPr="000A1FEF">
        <w:rPr>
          <w:b/>
          <w:caps/>
          <w:sz w:val="28"/>
          <w:szCs w:val="28"/>
          <w:u w:val="none"/>
        </w:rPr>
        <w:t>Семинаре</w:t>
      </w:r>
    </w:p>
    <w:p w:rsidR="00F90893" w:rsidRPr="000A1FEF" w:rsidRDefault="00AB2427" w:rsidP="00AB2427">
      <w:pPr>
        <w:tabs>
          <w:tab w:val="left" w:pos="993"/>
        </w:tabs>
        <w:jc w:val="both"/>
        <w:rPr>
          <w:sz w:val="24"/>
          <w:szCs w:val="24"/>
        </w:rPr>
      </w:pPr>
      <w:r w:rsidRPr="000A1FEF">
        <w:rPr>
          <w:sz w:val="24"/>
          <w:szCs w:val="24"/>
        </w:rPr>
        <w:t xml:space="preserve">Для участия в </w:t>
      </w:r>
      <w:r w:rsidR="00F90893" w:rsidRPr="000A1FEF">
        <w:rPr>
          <w:sz w:val="24"/>
          <w:szCs w:val="24"/>
        </w:rPr>
        <w:t>международном семинаре</w:t>
      </w:r>
      <w:r w:rsidR="001C7036">
        <w:rPr>
          <w:sz w:val="24"/>
          <w:szCs w:val="24"/>
        </w:rPr>
        <w:t xml:space="preserve"> необходимо:</w:t>
      </w:r>
      <w:r w:rsidR="00F90893" w:rsidRPr="000A1FEF">
        <w:rPr>
          <w:sz w:val="24"/>
          <w:szCs w:val="24"/>
        </w:rPr>
        <w:t xml:space="preserve"> </w:t>
      </w:r>
    </w:p>
    <w:p w:rsidR="00F90893" w:rsidRPr="000A1FEF" w:rsidRDefault="00F90893" w:rsidP="00F90893">
      <w:pPr>
        <w:pStyle w:val="ab"/>
        <w:numPr>
          <w:ilvl w:val="0"/>
          <w:numId w:val="4"/>
        </w:numPr>
        <w:tabs>
          <w:tab w:val="left" w:pos="993"/>
        </w:tabs>
        <w:jc w:val="both"/>
        <w:rPr>
          <w:spacing w:val="-4"/>
          <w:sz w:val="24"/>
          <w:szCs w:val="24"/>
        </w:rPr>
      </w:pPr>
      <w:r w:rsidRPr="000A1FEF">
        <w:rPr>
          <w:sz w:val="24"/>
          <w:szCs w:val="24"/>
        </w:rPr>
        <w:t>Оформить статью и анкету в строгом соответствии с требованиями</w:t>
      </w:r>
    </w:p>
    <w:p w:rsidR="00F90893" w:rsidRPr="000A1FEF" w:rsidRDefault="00F90893" w:rsidP="00F90893">
      <w:pPr>
        <w:pStyle w:val="ab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 w:rsidRPr="000A1FEF">
        <w:rPr>
          <w:sz w:val="24"/>
          <w:szCs w:val="24"/>
        </w:rPr>
        <w:t xml:space="preserve"> Выслать </w:t>
      </w:r>
      <w:r w:rsidRPr="007B169E">
        <w:rPr>
          <w:b/>
          <w:sz w:val="28"/>
          <w:szCs w:val="28"/>
        </w:rPr>
        <w:t>до 19 января 2016 г.</w:t>
      </w:r>
      <w:r w:rsidRPr="000A1FEF">
        <w:rPr>
          <w:sz w:val="24"/>
          <w:szCs w:val="24"/>
        </w:rPr>
        <w:t xml:space="preserve"> включительно на </w:t>
      </w:r>
      <w:r w:rsidRPr="007B169E">
        <w:rPr>
          <w:b/>
          <w:sz w:val="28"/>
          <w:szCs w:val="28"/>
          <w:lang w:val="en-US"/>
        </w:rPr>
        <w:t>isf</w:t>
      </w:r>
      <w:r w:rsidR="00A81A1C">
        <w:rPr>
          <w:b/>
          <w:sz w:val="28"/>
          <w:szCs w:val="28"/>
        </w:rPr>
        <w:t>.</w:t>
      </w:r>
      <w:r w:rsidRPr="007B169E">
        <w:rPr>
          <w:b/>
          <w:sz w:val="28"/>
          <w:szCs w:val="28"/>
          <w:lang w:val="en-US"/>
        </w:rPr>
        <w:t>grsu</w:t>
      </w:r>
      <w:r w:rsidRPr="007B169E">
        <w:rPr>
          <w:b/>
          <w:sz w:val="28"/>
          <w:szCs w:val="28"/>
        </w:rPr>
        <w:t>@</w:t>
      </w:r>
      <w:r w:rsidRPr="007B169E">
        <w:rPr>
          <w:b/>
          <w:sz w:val="28"/>
          <w:szCs w:val="28"/>
          <w:lang w:val="en-US"/>
        </w:rPr>
        <w:t>mail</w:t>
      </w:r>
      <w:r w:rsidRPr="007B169E">
        <w:rPr>
          <w:b/>
          <w:sz w:val="28"/>
          <w:szCs w:val="28"/>
        </w:rPr>
        <w:t>.</w:t>
      </w:r>
      <w:r w:rsidRPr="007B169E">
        <w:rPr>
          <w:b/>
          <w:sz w:val="28"/>
          <w:szCs w:val="28"/>
          <w:lang w:val="en-US"/>
        </w:rPr>
        <w:t>ru</w:t>
      </w:r>
      <w:r w:rsidRPr="000A1FEF">
        <w:rPr>
          <w:sz w:val="24"/>
          <w:szCs w:val="24"/>
        </w:rPr>
        <w:t xml:space="preserve"> следующие материалы:</w:t>
      </w:r>
    </w:p>
    <w:p w:rsidR="00F90893" w:rsidRPr="000A1FEF" w:rsidRDefault="00F90893" w:rsidP="00F90893">
      <w:pPr>
        <w:pStyle w:val="ab"/>
        <w:tabs>
          <w:tab w:val="left" w:pos="993"/>
        </w:tabs>
        <w:jc w:val="both"/>
        <w:rPr>
          <w:sz w:val="24"/>
          <w:szCs w:val="24"/>
        </w:rPr>
      </w:pPr>
      <w:r w:rsidRPr="000A1FEF">
        <w:rPr>
          <w:sz w:val="24"/>
          <w:szCs w:val="24"/>
        </w:rPr>
        <w:t>а) статью, оформленную в соответствии с требованиями и образцом;</w:t>
      </w:r>
    </w:p>
    <w:p w:rsidR="00F90893" w:rsidRPr="000A1FEF" w:rsidRDefault="00F90893" w:rsidP="00F90893">
      <w:pPr>
        <w:pStyle w:val="ab"/>
        <w:tabs>
          <w:tab w:val="left" w:pos="993"/>
        </w:tabs>
        <w:jc w:val="both"/>
        <w:rPr>
          <w:sz w:val="24"/>
          <w:szCs w:val="24"/>
        </w:rPr>
      </w:pPr>
      <w:r w:rsidRPr="000A1FEF">
        <w:rPr>
          <w:sz w:val="24"/>
          <w:szCs w:val="24"/>
        </w:rPr>
        <w:t>б) анкету, оформленную по образцу;</w:t>
      </w:r>
    </w:p>
    <w:p w:rsidR="00F90893" w:rsidRPr="000A1FEF" w:rsidRDefault="00F90893" w:rsidP="00F90893">
      <w:pPr>
        <w:pStyle w:val="ab"/>
        <w:tabs>
          <w:tab w:val="left" w:pos="993"/>
        </w:tabs>
        <w:jc w:val="both"/>
        <w:rPr>
          <w:color w:val="55606E"/>
          <w:sz w:val="24"/>
          <w:szCs w:val="24"/>
        </w:rPr>
      </w:pPr>
      <w:r w:rsidRPr="000A1FEF">
        <w:rPr>
          <w:sz w:val="24"/>
          <w:szCs w:val="24"/>
        </w:rPr>
        <w:t>в) отсканированную (сфотографированную) квитанцию.</w:t>
      </w:r>
    </w:p>
    <w:p w:rsidR="000A1FEF" w:rsidRPr="000A1FEF" w:rsidRDefault="00F90893" w:rsidP="000A1FEF">
      <w:pPr>
        <w:tabs>
          <w:tab w:val="left" w:pos="993"/>
        </w:tabs>
        <w:jc w:val="both"/>
        <w:rPr>
          <w:b/>
        </w:rPr>
      </w:pPr>
      <w:r w:rsidRPr="000A1FEF">
        <w:rPr>
          <w:i/>
          <w:sz w:val="24"/>
          <w:szCs w:val="24"/>
        </w:rPr>
        <w:t>Файлы назвать по фамилии (например, Иванов И.И.-статья, Иванов И.И.-анкета, Иванов И.И -квитанция)</w:t>
      </w:r>
      <w:r w:rsidRPr="000A1FEF">
        <w:rPr>
          <w:i/>
          <w:sz w:val="28"/>
          <w:szCs w:val="28"/>
        </w:rPr>
        <w:t>.</w:t>
      </w:r>
      <w:r w:rsidR="000A1FEF" w:rsidRPr="000A1FEF">
        <w:rPr>
          <w:b/>
        </w:rPr>
        <w:br w:type="page"/>
      </w:r>
    </w:p>
    <w:p w:rsidR="00AB2427" w:rsidRPr="000A1FEF" w:rsidRDefault="00AB2427" w:rsidP="00AB2427">
      <w:pPr>
        <w:jc w:val="center"/>
        <w:rPr>
          <w:b/>
          <w:i/>
          <w:sz w:val="28"/>
          <w:szCs w:val="28"/>
        </w:rPr>
      </w:pPr>
      <w:r w:rsidRPr="000A1FEF">
        <w:rPr>
          <w:b/>
          <w:sz w:val="28"/>
          <w:szCs w:val="28"/>
        </w:rPr>
        <w:lastRenderedPageBreak/>
        <w:t>ЗАЯВКА НА УЧАСТИЕ</w:t>
      </w:r>
    </w:p>
    <w:p w:rsidR="00CB52DB" w:rsidRPr="000A1FEF" w:rsidRDefault="00CB52DB" w:rsidP="00CB52DB">
      <w:pPr>
        <w:jc w:val="center"/>
        <w:rPr>
          <w:sz w:val="28"/>
          <w:szCs w:val="28"/>
        </w:rPr>
      </w:pPr>
      <w:r w:rsidRPr="000A1FEF">
        <w:rPr>
          <w:sz w:val="28"/>
          <w:szCs w:val="28"/>
        </w:rPr>
        <w:t xml:space="preserve">в ХХ-ом международном научно-методическом семинаре </w:t>
      </w:r>
    </w:p>
    <w:p w:rsidR="00CB52DB" w:rsidRPr="000A1FEF" w:rsidRDefault="00CB52DB" w:rsidP="00CB52DB">
      <w:pPr>
        <w:jc w:val="center"/>
        <w:rPr>
          <w:b/>
          <w:sz w:val="28"/>
          <w:szCs w:val="28"/>
        </w:rPr>
      </w:pPr>
      <w:r w:rsidRPr="000A1FEF">
        <w:rPr>
          <w:b/>
          <w:sz w:val="28"/>
          <w:szCs w:val="28"/>
        </w:rPr>
        <w:t xml:space="preserve">«Перспективные направления инновационного развития строительства </w:t>
      </w:r>
    </w:p>
    <w:p w:rsidR="00AB2427" w:rsidRPr="000A1FEF" w:rsidRDefault="00CB52DB" w:rsidP="00CB52DB">
      <w:pPr>
        <w:jc w:val="center"/>
        <w:rPr>
          <w:b/>
          <w:i/>
          <w:color w:val="17365D"/>
          <w:sz w:val="28"/>
          <w:szCs w:val="28"/>
        </w:rPr>
      </w:pPr>
      <w:r w:rsidRPr="000A1FEF">
        <w:rPr>
          <w:b/>
          <w:sz w:val="28"/>
          <w:szCs w:val="28"/>
        </w:rPr>
        <w:t>и подготовки инженерных кадров»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2333"/>
        <w:gridCol w:w="2877"/>
      </w:tblGrid>
      <w:tr w:rsidR="00334FFB" w:rsidRPr="007B169E" w:rsidTr="000A1FEF">
        <w:tc>
          <w:tcPr>
            <w:tcW w:w="4361" w:type="dxa"/>
          </w:tcPr>
          <w:p w:rsidR="00334FFB" w:rsidRPr="007B169E" w:rsidRDefault="00334FFB" w:rsidP="00CB52DB">
            <w:pPr>
              <w:rPr>
                <w:i/>
                <w:sz w:val="24"/>
                <w:szCs w:val="24"/>
              </w:rPr>
            </w:pPr>
            <w:r w:rsidRPr="007B169E">
              <w:rPr>
                <w:color w:val="000000"/>
                <w:spacing w:val="-4"/>
                <w:sz w:val="24"/>
                <w:szCs w:val="24"/>
              </w:rPr>
              <w:t xml:space="preserve">Фамилия </w:t>
            </w:r>
            <w:r w:rsidR="007B169E" w:rsidRPr="007B169E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7B169E">
              <w:rPr>
                <w:color w:val="000000"/>
                <w:spacing w:val="-4"/>
                <w:sz w:val="24"/>
                <w:szCs w:val="24"/>
              </w:rPr>
              <w:t xml:space="preserve">Имя </w:t>
            </w:r>
            <w:r w:rsidR="007B169E" w:rsidRPr="007B169E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7B169E">
              <w:rPr>
                <w:color w:val="000000"/>
                <w:spacing w:val="-4"/>
                <w:sz w:val="24"/>
                <w:szCs w:val="24"/>
              </w:rPr>
              <w:t>Отчество</w:t>
            </w:r>
          </w:p>
        </w:tc>
        <w:tc>
          <w:tcPr>
            <w:tcW w:w="2333" w:type="dxa"/>
          </w:tcPr>
          <w:p w:rsidR="00334FFB" w:rsidRPr="007B169E" w:rsidRDefault="00334FFB" w:rsidP="00334FFB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B169E">
              <w:rPr>
                <w:color w:val="000000"/>
                <w:spacing w:val="-4"/>
                <w:sz w:val="24"/>
                <w:szCs w:val="24"/>
              </w:rPr>
              <w:t>1-ый автор</w:t>
            </w:r>
          </w:p>
        </w:tc>
        <w:tc>
          <w:tcPr>
            <w:tcW w:w="2877" w:type="dxa"/>
          </w:tcPr>
          <w:p w:rsidR="007B169E" w:rsidRPr="007B169E" w:rsidRDefault="00334FFB" w:rsidP="00AB2427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B169E">
              <w:rPr>
                <w:color w:val="000000"/>
                <w:spacing w:val="-4"/>
                <w:sz w:val="24"/>
                <w:szCs w:val="24"/>
              </w:rPr>
              <w:t>2-ой автор</w:t>
            </w:r>
            <w:r w:rsidR="007B169E" w:rsidRPr="007B169E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334FFB" w:rsidRPr="007B169E" w:rsidRDefault="007B169E" w:rsidP="00AB2427">
            <w:pPr>
              <w:jc w:val="center"/>
              <w:rPr>
                <w:i/>
                <w:sz w:val="24"/>
                <w:szCs w:val="24"/>
              </w:rPr>
            </w:pPr>
            <w:r w:rsidRPr="007B169E">
              <w:rPr>
                <w:color w:val="000000"/>
                <w:spacing w:val="-4"/>
                <w:sz w:val="24"/>
                <w:szCs w:val="24"/>
              </w:rPr>
              <w:t>(и последующие)</w:t>
            </w:r>
          </w:p>
        </w:tc>
      </w:tr>
      <w:tr w:rsidR="00334FFB" w:rsidRPr="007B169E" w:rsidTr="000A1FEF">
        <w:tc>
          <w:tcPr>
            <w:tcW w:w="4361" w:type="dxa"/>
          </w:tcPr>
          <w:p w:rsidR="00334FFB" w:rsidRPr="007B169E" w:rsidRDefault="00334FFB" w:rsidP="00CB52DB">
            <w:pPr>
              <w:rPr>
                <w:sz w:val="24"/>
                <w:szCs w:val="24"/>
              </w:rPr>
            </w:pPr>
            <w:r w:rsidRPr="007B169E">
              <w:rPr>
                <w:sz w:val="24"/>
                <w:szCs w:val="24"/>
              </w:rPr>
              <w:t xml:space="preserve">Название </w:t>
            </w:r>
            <w:r w:rsidR="007B169E" w:rsidRPr="007B169E">
              <w:rPr>
                <w:sz w:val="24"/>
                <w:szCs w:val="24"/>
              </w:rPr>
              <w:t xml:space="preserve"> </w:t>
            </w:r>
            <w:r w:rsidRPr="007B169E">
              <w:rPr>
                <w:sz w:val="24"/>
                <w:szCs w:val="24"/>
              </w:rPr>
              <w:t>организации, учебного заведения</w:t>
            </w:r>
          </w:p>
        </w:tc>
        <w:tc>
          <w:tcPr>
            <w:tcW w:w="2333" w:type="dxa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77" w:type="dxa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34FFB" w:rsidRPr="007B169E" w:rsidTr="000A1FEF">
        <w:tc>
          <w:tcPr>
            <w:tcW w:w="4361" w:type="dxa"/>
          </w:tcPr>
          <w:p w:rsidR="00334FFB" w:rsidRPr="007B169E" w:rsidRDefault="00334FFB" w:rsidP="00CB52DB">
            <w:pPr>
              <w:rPr>
                <w:i/>
                <w:sz w:val="24"/>
                <w:szCs w:val="24"/>
              </w:rPr>
            </w:pPr>
            <w:r w:rsidRPr="007B169E">
              <w:rPr>
                <w:color w:val="000000"/>
                <w:spacing w:val="-4"/>
                <w:sz w:val="24"/>
                <w:szCs w:val="24"/>
              </w:rPr>
              <w:t xml:space="preserve">Контактные данные автора: </w:t>
            </w:r>
          </w:p>
        </w:tc>
        <w:tc>
          <w:tcPr>
            <w:tcW w:w="2333" w:type="dxa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77" w:type="dxa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34FFB" w:rsidRPr="007B169E" w:rsidTr="000A1FEF">
        <w:tc>
          <w:tcPr>
            <w:tcW w:w="4361" w:type="dxa"/>
          </w:tcPr>
          <w:p w:rsidR="00334FFB" w:rsidRPr="007B169E" w:rsidRDefault="00334FFB" w:rsidP="00CB52DB">
            <w:pPr>
              <w:pStyle w:val="ab"/>
              <w:numPr>
                <w:ilvl w:val="0"/>
                <w:numId w:val="3"/>
              </w:numPr>
              <w:ind w:hanging="294"/>
              <w:jc w:val="both"/>
              <w:rPr>
                <w:i/>
                <w:sz w:val="24"/>
                <w:szCs w:val="24"/>
              </w:rPr>
            </w:pPr>
            <w:r w:rsidRPr="007B169E">
              <w:rPr>
                <w:color w:val="000000"/>
                <w:spacing w:val="-4"/>
                <w:sz w:val="24"/>
                <w:szCs w:val="24"/>
              </w:rPr>
              <w:t xml:space="preserve">почтовый индекс, страна, город, </w:t>
            </w:r>
          </w:p>
          <w:p w:rsidR="00334FFB" w:rsidRPr="007B169E" w:rsidRDefault="00334FFB" w:rsidP="00CB52DB">
            <w:pPr>
              <w:pStyle w:val="ab"/>
              <w:ind w:hanging="294"/>
              <w:jc w:val="both"/>
              <w:rPr>
                <w:i/>
                <w:sz w:val="24"/>
                <w:szCs w:val="24"/>
              </w:rPr>
            </w:pPr>
            <w:r w:rsidRPr="007B169E">
              <w:rPr>
                <w:color w:val="000000"/>
                <w:spacing w:val="-4"/>
                <w:sz w:val="24"/>
                <w:szCs w:val="24"/>
              </w:rPr>
              <w:t>улица, дом, корпус, квартира</w:t>
            </w:r>
          </w:p>
        </w:tc>
        <w:tc>
          <w:tcPr>
            <w:tcW w:w="2333" w:type="dxa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77" w:type="dxa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34FFB" w:rsidRPr="007B169E" w:rsidTr="000A1FEF">
        <w:tc>
          <w:tcPr>
            <w:tcW w:w="4361" w:type="dxa"/>
          </w:tcPr>
          <w:p w:rsidR="00334FFB" w:rsidRPr="007B169E" w:rsidRDefault="00334FFB" w:rsidP="00CB52DB">
            <w:pPr>
              <w:pStyle w:val="ab"/>
              <w:numPr>
                <w:ilvl w:val="0"/>
                <w:numId w:val="3"/>
              </w:numPr>
              <w:ind w:hanging="294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B169E">
              <w:rPr>
                <w:color w:val="000000"/>
                <w:spacing w:val="-4"/>
                <w:sz w:val="24"/>
                <w:szCs w:val="24"/>
              </w:rPr>
              <w:t>телефон (мобильный, домашний)</w:t>
            </w:r>
          </w:p>
        </w:tc>
        <w:tc>
          <w:tcPr>
            <w:tcW w:w="2333" w:type="dxa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77" w:type="dxa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34FFB" w:rsidRPr="007B169E" w:rsidTr="000A1FEF">
        <w:tc>
          <w:tcPr>
            <w:tcW w:w="4361" w:type="dxa"/>
          </w:tcPr>
          <w:p w:rsidR="00334FFB" w:rsidRPr="007B169E" w:rsidRDefault="00334FFB" w:rsidP="00CB52DB">
            <w:pPr>
              <w:pStyle w:val="ab"/>
              <w:numPr>
                <w:ilvl w:val="0"/>
                <w:numId w:val="3"/>
              </w:numPr>
              <w:ind w:hanging="294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B169E">
              <w:rPr>
                <w:color w:val="000000"/>
                <w:spacing w:val="-4"/>
                <w:sz w:val="24"/>
                <w:szCs w:val="24"/>
              </w:rPr>
              <w:t>электронная почта</w:t>
            </w:r>
          </w:p>
        </w:tc>
        <w:tc>
          <w:tcPr>
            <w:tcW w:w="2333" w:type="dxa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77" w:type="dxa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34FFB" w:rsidRPr="007B169E" w:rsidTr="000A1FEF">
        <w:tc>
          <w:tcPr>
            <w:tcW w:w="4361" w:type="dxa"/>
          </w:tcPr>
          <w:p w:rsidR="00334FFB" w:rsidRPr="007B169E" w:rsidRDefault="00334FFB" w:rsidP="00CB52DB">
            <w:pPr>
              <w:pStyle w:val="ab"/>
              <w:numPr>
                <w:ilvl w:val="0"/>
                <w:numId w:val="3"/>
              </w:numPr>
              <w:ind w:hanging="294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B169E">
              <w:rPr>
                <w:color w:val="000000"/>
                <w:spacing w:val="-4"/>
                <w:sz w:val="24"/>
                <w:szCs w:val="24"/>
              </w:rPr>
              <w:t>необходимость гостиницы</w:t>
            </w:r>
          </w:p>
        </w:tc>
        <w:tc>
          <w:tcPr>
            <w:tcW w:w="2333" w:type="dxa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77" w:type="dxa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34FFB" w:rsidRPr="007B169E" w:rsidTr="000A1FEF">
        <w:tc>
          <w:tcPr>
            <w:tcW w:w="4361" w:type="dxa"/>
          </w:tcPr>
          <w:p w:rsidR="00334FFB" w:rsidRPr="007B169E" w:rsidRDefault="00334FFB" w:rsidP="00CB52DB">
            <w:pPr>
              <w:rPr>
                <w:color w:val="000000"/>
                <w:spacing w:val="-4"/>
                <w:sz w:val="24"/>
                <w:szCs w:val="24"/>
              </w:rPr>
            </w:pPr>
            <w:r w:rsidRPr="007B169E">
              <w:rPr>
                <w:color w:val="000000"/>
                <w:spacing w:val="-4"/>
                <w:sz w:val="24"/>
                <w:szCs w:val="24"/>
              </w:rPr>
              <w:t>Название доклада</w:t>
            </w:r>
          </w:p>
        </w:tc>
        <w:tc>
          <w:tcPr>
            <w:tcW w:w="5210" w:type="dxa"/>
            <w:gridSpan w:val="2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34FFB" w:rsidRPr="007B169E" w:rsidTr="000A1FEF">
        <w:tc>
          <w:tcPr>
            <w:tcW w:w="4361" w:type="dxa"/>
          </w:tcPr>
          <w:p w:rsidR="00334FFB" w:rsidRPr="007B169E" w:rsidRDefault="00334FFB" w:rsidP="00CB52DB">
            <w:pPr>
              <w:rPr>
                <w:color w:val="000000"/>
                <w:spacing w:val="-4"/>
                <w:sz w:val="24"/>
                <w:szCs w:val="24"/>
              </w:rPr>
            </w:pPr>
            <w:r w:rsidRPr="007B169E">
              <w:rPr>
                <w:color w:val="000000"/>
                <w:spacing w:val="-4"/>
                <w:sz w:val="24"/>
                <w:szCs w:val="24"/>
              </w:rPr>
              <w:t>Секция</w:t>
            </w:r>
          </w:p>
        </w:tc>
        <w:tc>
          <w:tcPr>
            <w:tcW w:w="5210" w:type="dxa"/>
            <w:gridSpan w:val="2"/>
          </w:tcPr>
          <w:p w:rsidR="00334FFB" w:rsidRPr="007B169E" w:rsidRDefault="00334FFB" w:rsidP="00AB2427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E5C95" w:rsidRPr="000A1FEF" w:rsidRDefault="007E5C95" w:rsidP="00AB2427">
      <w:pPr>
        <w:rPr>
          <w:color w:val="000000"/>
          <w:spacing w:val="-4"/>
          <w:sz w:val="28"/>
          <w:szCs w:val="28"/>
        </w:rPr>
      </w:pPr>
    </w:p>
    <w:p w:rsidR="007E5C95" w:rsidRPr="007E5C95" w:rsidRDefault="007E5C95" w:rsidP="007E5C95">
      <w:pPr>
        <w:jc w:val="center"/>
        <w:rPr>
          <w:b/>
          <w:sz w:val="28"/>
          <w:szCs w:val="28"/>
        </w:rPr>
      </w:pPr>
      <w:r w:rsidRPr="007E5C95">
        <w:rPr>
          <w:b/>
          <w:sz w:val="28"/>
          <w:szCs w:val="28"/>
        </w:rPr>
        <w:t>ОРГАНИЗАЦИОННЫЙ ВЗНОС</w:t>
      </w:r>
    </w:p>
    <w:p w:rsidR="007E5C95" w:rsidRPr="007E5C95" w:rsidRDefault="007E5C95" w:rsidP="007E5C95">
      <w:pPr>
        <w:ind w:right="188" w:firstLine="426"/>
        <w:jc w:val="both"/>
        <w:rPr>
          <w:sz w:val="24"/>
          <w:szCs w:val="24"/>
        </w:rPr>
      </w:pPr>
      <w:r w:rsidRPr="007E5C95">
        <w:rPr>
          <w:sz w:val="24"/>
          <w:szCs w:val="24"/>
        </w:rPr>
        <w:t xml:space="preserve">Организационный взнос для участия в конференции составляет </w:t>
      </w:r>
      <w:r w:rsidRPr="000A1FEF">
        <w:rPr>
          <w:sz w:val="24"/>
          <w:szCs w:val="24"/>
        </w:rPr>
        <w:t>2</w:t>
      </w:r>
      <w:r w:rsidRPr="007E5C95">
        <w:rPr>
          <w:sz w:val="24"/>
          <w:szCs w:val="24"/>
        </w:rPr>
        <w:t>00 тыс. бел.руб. и включает публикацию в сборнике.</w:t>
      </w:r>
    </w:p>
    <w:p w:rsidR="007E5C95" w:rsidRPr="007E5C95" w:rsidRDefault="007E5C95" w:rsidP="007E5C95">
      <w:pPr>
        <w:ind w:right="188"/>
        <w:jc w:val="center"/>
        <w:rPr>
          <w:b/>
          <w:sz w:val="24"/>
          <w:szCs w:val="24"/>
        </w:rPr>
      </w:pPr>
    </w:p>
    <w:p w:rsidR="007E5C95" w:rsidRPr="007E5C95" w:rsidRDefault="007E5C95" w:rsidP="007E5C95">
      <w:pPr>
        <w:ind w:right="188"/>
        <w:jc w:val="center"/>
        <w:rPr>
          <w:sz w:val="24"/>
          <w:szCs w:val="24"/>
          <w:u w:val="single"/>
        </w:rPr>
      </w:pPr>
      <w:r w:rsidRPr="007E5C95">
        <w:rPr>
          <w:sz w:val="24"/>
          <w:szCs w:val="24"/>
          <w:u w:val="single"/>
        </w:rPr>
        <w:t>Реквизиты для оплаты:</w:t>
      </w:r>
    </w:p>
    <w:p w:rsidR="007E5C95" w:rsidRPr="007E5C95" w:rsidRDefault="007E5C95" w:rsidP="007E5C95">
      <w:pPr>
        <w:ind w:right="188"/>
        <w:jc w:val="both"/>
        <w:rPr>
          <w:sz w:val="24"/>
          <w:szCs w:val="24"/>
        </w:rPr>
      </w:pPr>
      <w:r w:rsidRPr="007E5C95">
        <w:rPr>
          <w:sz w:val="24"/>
          <w:szCs w:val="24"/>
        </w:rPr>
        <w:t>ОАО «АСБ Беларусбанк» г. Гродно, филиал 400</w:t>
      </w:r>
      <w:r w:rsidR="006C1D8A" w:rsidRPr="000A1FEF">
        <w:rPr>
          <w:sz w:val="24"/>
          <w:szCs w:val="24"/>
        </w:rPr>
        <w:t xml:space="preserve">; </w:t>
      </w:r>
      <w:r w:rsidR="006C1D8A" w:rsidRPr="007E5C95">
        <w:rPr>
          <w:sz w:val="24"/>
          <w:szCs w:val="24"/>
        </w:rPr>
        <w:t>Р/с 3 632 900 004</w:t>
      </w:r>
      <w:r w:rsidR="006C1D8A" w:rsidRPr="000A1FEF">
        <w:rPr>
          <w:sz w:val="24"/>
          <w:szCs w:val="24"/>
        </w:rPr>
        <w:t> </w:t>
      </w:r>
      <w:r w:rsidR="006C1D8A" w:rsidRPr="007E5C95">
        <w:rPr>
          <w:sz w:val="24"/>
          <w:szCs w:val="24"/>
        </w:rPr>
        <w:t>021</w:t>
      </w:r>
      <w:r w:rsidR="006C1D8A" w:rsidRPr="000A1FEF">
        <w:rPr>
          <w:sz w:val="24"/>
          <w:szCs w:val="24"/>
        </w:rPr>
        <w:t xml:space="preserve">; </w:t>
      </w:r>
      <w:r w:rsidRPr="007E5C95">
        <w:rPr>
          <w:sz w:val="24"/>
          <w:szCs w:val="24"/>
        </w:rPr>
        <w:t>МФО 152101752, УНН 500037559</w:t>
      </w:r>
      <w:r w:rsidR="006C1D8A" w:rsidRPr="000A1FEF">
        <w:rPr>
          <w:sz w:val="24"/>
          <w:szCs w:val="24"/>
        </w:rPr>
        <w:t>;</w:t>
      </w:r>
    </w:p>
    <w:p w:rsidR="006C1D8A" w:rsidRPr="000A1FEF" w:rsidRDefault="007E5C95" w:rsidP="006C1D8A">
      <w:pPr>
        <w:ind w:right="188"/>
        <w:jc w:val="both"/>
        <w:rPr>
          <w:sz w:val="24"/>
          <w:szCs w:val="24"/>
        </w:rPr>
      </w:pPr>
      <w:r w:rsidRPr="007B169E">
        <w:rPr>
          <w:i/>
          <w:sz w:val="24"/>
          <w:szCs w:val="24"/>
        </w:rPr>
        <w:t>Получатель:</w:t>
      </w:r>
      <w:r w:rsidRPr="007E5C95">
        <w:rPr>
          <w:sz w:val="24"/>
          <w:szCs w:val="24"/>
        </w:rPr>
        <w:t xml:space="preserve"> ГрГУ, </w:t>
      </w:r>
    </w:p>
    <w:p w:rsidR="007E5C95" w:rsidRPr="007E5C95" w:rsidRDefault="007E5C95" w:rsidP="006C1D8A">
      <w:pPr>
        <w:ind w:right="188"/>
        <w:jc w:val="both"/>
        <w:rPr>
          <w:sz w:val="24"/>
          <w:szCs w:val="24"/>
        </w:rPr>
      </w:pPr>
      <w:r w:rsidRPr="007B169E">
        <w:rPr>
          <w:i/>
          <w:sz w:val="24"/>
          <w:szCs w:val="24"/>
        </w:rPr>
        <w:t>цель:</w:t>
      </w:r>
      <w:r w:rsidRPr="007E5C95">
        <w:rPr>
          <w:sz w:val="24"/>
          <w:szCs w:val="24"/>
        </w:rPr>
        <w:t xml:space="preserve"> оргвзносы, с указанием в платежном документе «За участие в Международн</w:t>
      </w:r>
      <w:r w:rsidR="006C1D8A" w:rsidRPr="000A1FEF">
        <w:rPr>
          <w:sz w:val="24"/>
          <w:szCs w:val="24"/>
        </w:rPr>
        <w:t>ом</w:t>
      </w:r>
      <w:r w:rsidR="001C7036">
        <w:rPr>
          <w:sz w:val="24"/>
          <w:szCs w:val="24"/>
        </w:rPr>
        <w:t xml:space="preserve"> </w:t>
      </w:r>
      <w:r w:rsidR="006C1D8A" w:rsidRPr="000A1FEF">
        <w:rPr>
          <w:sz w:val="24"/>
          <w:szCs w:val="24"/>
        </w:rPr>
        <w:t>семинаре</w:t>
      </w:r>
      <w:r w:rsidRPr="007E5C95">
        <w:rPr>
          <w:sz w:val="24"/>
          <w:szCs w:val="24"/>
        </w:rPr>
        <w:t xml:space="preserve"> «</w:t>
      </w:r>
      <w:r w:rsidR="006C1D8A" w:rsidRPr="000A1FEF">
        <w:rPr>
          <w:sz w:val="24"/>
          <w:szCs w:val="24"/>
        </w:rPr>
        <w:t>Перспективные направления инновационного развития строительства и подготовки инженерных кадров</w:t>
      </w:r>
      <w:r w:rsidRPr="007E5C95">
        <w:rPr>
          <w:sz w:val="24"/>
          <w:szCs w:val="24"/>
        </w:rPr>
        <w:t>», Ф</w:t>
      </w:r>
      <w:r w:rsidR="006C1D8A" w:rsidRPr="000A1FEF">
        <w:rPr>
          <w:sz w:val="24"/>
          <w:szCs w:val="24"/>
        </w:rPr>
        <w:t xml:space="preserve">амилия </w:t>
      </w:r>
      <w:r w:rsidRPr="007E5C95">
        <w:rPr>
          <w:sz w:val="24"/>
          <w:szCs w:val="24"/>
        </w:rPr>
        <w:t>И.О.</w:t>
      </w:r>
    </w:p>
    <w:p w:rsidR="007E5C95" w:rsidRPr="007E5C95" w:rsidRDefault="007E5C95" w:rsidP="007E5C95">
      <w:pPr>
        <w:jc w:val="both"/>
        <w:rPr>
          <w:sz w:val="24"/>
          <w:szCs w:val="24"/>
        </w:rPr>
      </w:pPr>
    </w:p>
    <w:p w:rsidR="00422F78" w:rsidRPr="009B5D0F" w:rsidRDefault="00422F78" w:rsidP="00422F78">
      <w:pPr>
        <w:jc w:val="center"/>
        <w:rPr>
          <w:sz w:val="24"/>
          <w:szCs w:val="24"/>
          <w:u w:val="single"/>
        </w:rPr>
      </w:pPr>
      <w:r w:rsidRPr="009B5D0F">
        <w:rPr>
          <w:sz w:val="24"/>
          <w:szCs w:val="24"/>
          <w:u w:val="single"/>
        </w:rPr>
        <w:t>Адрес оргкомитета:</w:t>
      </w:r>
    </w:p>
    <w:p w:rsidR="00422F78" w:rsidRDefault="00422F78" w:rsidP="00422F78">
      <w:pPr>
        <w:jc w:val="center"/>
        <w:rPr>
          <w:sz w:val="24"/>
          <w:szCs w:val="24"/>
        </w:rPr>
      </w:pPr>
      <w:r w:rsidRPr="009B5D0F">
        <w:rPr>
          <w:sz w:val="24"/>
          <w:szCs w:val="24"/>
        </w:rPr>
        <w:t>Республика Беларусь, 230023 г.</w:t>
      </w:r>
      <w:r w:rsidRPr="009B5D0F">
        <w:rPr>
          <w:sz w:val="24"/>
          <w:szCs w:val="24"/>
          <w:lang w:val="en-US"/>
        </w:rPr>
        <w:t> </w:t>
      </w:r>
      <w:r w:rsidRPr="009B5D0F">
        <w:rPr>
          <w:sz w:val="24"/>
          <w:szCs w:val="24"/>
        </w:rPr>
        <w:t xml:space="preserve">Гродно, Ожешко, 22, </w:t>
      </w:r>
    </w:p>
    <w:p w:rsidR="00422F78" w:rsidRPr="009B5D0F" w:rsidRDefault="00422F78" w:rsidP="00422F78">
      <w:pPr>
        <w:jc w:val="center"/>
        <w:rPr>
          <w:sz w:val="24"/>
          <w:szCs w:val="24"/>
        </w:rPr>
      </w:pPr>
      <w:r w:rsidRPr="009B5D0F">
        <w:rPr>
          <w:sz w:val="24"/>
          <w:szCs w:val="24"/>
        </w:rPr>
        <w:t>ин</w:t>
      </w:r>
      <w:r w:rsidR="007B169E">
        <w:rPr>
          <w:sz w:val="24"/>
          <w:szCs w:val="24"/>
        </w:rPr>
        <w:t>женерно-строительный факультет</w:t>
      </w:r>
    </w:p>
    <w:p w:rsidR="00422F78" w:rsidRPr="007B169E" w:rsidRDefault="00422F78" w:rsidP="00422F78">
      <w:pPr>
        <w:ind w:firstLine="284"/>
        <w:jc w:val="center"/>
        <w:rPr>
          <w:sz w:val="24"/>
          <w:szCs w:val="24"/>
        </w:rPr>
      </w:pPr>
      <w:r w:rsidRPr="009B5D0F">
        <w:rPr>
          <w:sz w:val="24"/>
          <w:szCs w:val="24"/>
        </w:rPr>
        <w:t>сайт:</w:t>
      </w:r>
      <w:hyperlink r:id="rId9" w:history="1">
        <w:r w:rsidRPr="007B169E">
          <w:rPr>
            <w:rStyle w:val="a7"/>
            <w:sz w:val="24"/>
            <w:szCs w:val="24"/>
            <w:u w:val="none"/>
            <w:lang w:val="en-US"/>
          </w:rPr>
          <w:t>http</w:t>
        </w:r>
        <w:r w:rsidRPr="007B169E">
          <w:rPr>
            <w:rStyle w:val="a7"/>
            <w:sz w:val="24"/>
            <w:szCs w:val="24"/>
            <w:u w:val="none"/>
          </w:rPr>
          <w:t>://</w:t>
        </w:r>
        <w:r w:rsidRPr="007B169E">
          <w:rPr>
            <w:rStyle w:val="a7"/>
            <w:sz w:val="24"/>
            <w:szCs w:val="24"/>
            <w:u w:val="none"/>
            <w:lang w:val="en-US"/>
          </w:rPr>
          <w:t>fbt</w:t>
        </w:r>
        <w:r w:rsidRPr="007B169E">
          <w:rPr>
            <w:rStyle w:val="a7"/>
            <w:sz w:val="24"/>
            <w:szCs w:val="24"/>
            <w:u w:val="none"/>
          </w:rPr>
          <w:t>.</w:t>
        </w:r>
        <w:r w:rsidRPr="007B169E">
          <w:rPr>
            <w:rStyle w:val="a7"/>
            <w:sz w:val="24"/>
            <w:szCs w:val="24"/>
            <w:u w:val="none"/>
            <w:lang w:val="en-US"/>
          </w:rPr>
          <w:t>grsu</w:t>
        </w:r>
        <w:r w:rsidRPr="007B169E">
          <w:rPr>
            <w:rStyle w:val="a7"/>
            <w:sz w:val="24"/>
            <w:szCs w:val="24"/>
            <w:u w:val="none"/>
          </w:rPr>
          <w:t>.</w:t>
        </w:r>
        <w:r w:rsidRPr="007B169E">
          <w:rPr>
            <w:rStyle w:val="a7"/>
            <w:sz w:val="24"/>
            <w:szCs w:val="24"/>
            <w:u w:val="none"/>
            <w:lang w:val="en-US"/>
          </w:rPr>
          <w:t>by</w:t>
        </w:r>
      </w:hyperlink>
    </w:p>
    <w:p w:rsidR="00422F78" w:rsidRPr="007B169E" w:rsidRDefault="00422F78" w:rsidP="00422F78">
      <w:pPr>
        <w:ind w:firstLine="284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</w:t>
      </w:r>
      <w:r w:rsidRPr="009B5D0F">
        <w:rPr>
          <w:sz w:val="24"/>
          <w:szCs w:val="24"/>
          <w:lang w:val="en-US"/>
        </w:rPr>
        <w:t xml:space="preserve">: </w:t>
      </w:r>
      <w:hyperlink r:id="rId10" w:history="1">
        <w:r w:rsidRPr="007B169E">
          <w:rPr>
            <w:rStyle w:val="a7"/>
            <w:sz w:val="24"/>
            <w:szCs w:val="24"/>
            <w:u w:val="none"/>
            <w:lang w:val="en-US"/>
          </w:rPr>
          <w:t>isf</w:t>
        </w:r>
        <w:r w:rsidR="00A81A1C" w:rsidRPr="00A81A1C">
          <w:rPr>
            <w:rStyle w:val="a7"/>
            <w:sz w:val="24"/>
            <w:szCs w:val="24"/>
            <w:u w:val="none"/>
            <w:lang w:val="en-US"/>
          </w:rPr>
          <w:t>.</w:t>
        </w:r>
        <w:r w:rsidRPr="007B169E">
          <w:rPr>
            <w:rStyle w:val="a7"/>
            <w:sz w:val="24"/>
            <w:szCs w:val="24"/>
            <w:u w:val="none"/>
            <w:lang w:val="en-US"/>
          </w:rPr>
          <w:t>grsu@mail.ru</w:t>
        </w:r>
      </w:hyperlink>
    </w:p>
    <w:p w:rsidR="007B169E" w:rsidRPr="007B169E" w:rsidRDefault="007B169E" w:rsidP="007B169E">
      <w:pPr>
        <w:pStyle w:val="3"/>
        <w:spacing w:line="240" w:lineRule="auto"/>
        <w:ind w:firstLine="0"/>
        <w:jc w:val="left"/>
        <w:rPr>
          <w:rFonts w:ascii="Times New Roman" w:hAnsi="Times New Roman"/>
          <w:b/>
          <w:i w:val="0"/>
          <w:szCs w:val="24"/>
        </w:rPr>
      </w:pPr>
      <w:r w:rsidRPr="007B169E">
        <w:rPr>
          <w:rFonts w:ascii="Times New Roman" w:hAnsi="Times New Roman"/>
          <w:b/>
          <w:i w:val="0"/>
          <w:szCs w:val="24"/>
        </w:rPr>
        <w:t xml:space="preserve">секретарь организационного комитета </w:t>
      </w:r>
    </w:p>
    <w:p w:rsidR="00422F78" w:rsidRPr="004E21D1" w:rsidRDefault="007B169E" w:rsidP="007B169E">
      <w:pPr>
        <w:pStyle w:val="3"/>
        <w:spacing w:line="240" w:lineRule="auto"/>
        <w:ind w:firstLine="851"/>
        <w:jc w:val="left"/>
        <w:rPr>
          <w:rFonts w:ascii="Times New Roman" w:hAnsi="Times New Roman"/>
          <w:i w:val="0"/>
          <w:szCs w:val="24"/>
        </w:rPr>
      </w:pPr>
      <w:r w:rsidRPr="004E21D1">
        <w:rPr>
          <w:rFonts w:ascii="Times New Roman" w:hAnsi="Times New Roman"/>
          <w:i w:val="0"/>
          <w:szCs w:val="24"/>
        </w:rPr>
        <w:t>Дудко Наталья Петровна 8 0152 4</w:t>
      </w:r>
      <w:r w:rsidR="004E21D1" w:rsidRPr="004E21D1">
        <w:rPr>
          <w:rFonts w:ascii="Times New Roman" w:hAnsi="Times New Roman"/>
          <w:i w:val="0"/>
          <w:szCs w:val="24"/>
        </w:rPr>
        <w:t>1</w:t>
      </w:r>
      <w:r w:rsidRPr="004E21D1">
        <w:rPr>
          <w:rFonts w:ascii="Times New Roman" w:hAnsi="Times New Roman"/>
          <w:i w:val="0"/>
          <w:szCs w:val="24"/>
        </w:rPr>
        <w:t xml:space="preserve"> </w:t>
      </w:r>
      <w:r w:rsidR="004E21D1" w:rsidRPr="004E21D1">
        <w:rPr>
          <w:rFonts w:ascii="Times New Roman" w:hAnsi="Times New Roman"/>
          <w:i w:val="0"/>
          <w:szCs w:val="24"/>
        </w:rPr>
        <w:t>70 91</w:t>
      </w:r>
      <w:r w:rsidRPr="004E21D1">
        <w:rPr>
          <w:rFonts w:ascii="Times New Roman" w:hAnsi="Times New Roman"/>
          <w:i w:val="0"/>
          <w:szCs w:val="24"/>
        </w:rPr>
        <w:t xml:space="preserve">; +375 </w:t>
      </w:r>
      <w:r w:rsidR="004E21D1" w:rsidRPr="004E21D1">
        <w:rPr>
          <w:rFonts w:ascii="Times New Roman" w:hAnsi="Times New Roman"/>
          <w:i w:val="0"/>
          <w:szCs w:val="24"/>
        </w:rPr>
        <w:t>44</w:t>
      </w:r>
      <w:r w:rsidRPr="004E21D1">
        <w:rPr>
          <w:rFonts w:ascii="Times New Roman" w:hAnsi="Times New Roman"/>
          <w:i w:val="0"/>
          <w:szCs w:val="24"/>
        </w:rPr>
        <w:t xml:space="preserve"> 7</w:t>
      </w:r>
      <w:r w:rsidR="004E21D1" w:rsidRPr="004E21D1">
        <w:rPr>
          <w:rFonts w:ascii="Times New Roman" w:hAnsi="Times New Roman"/>
          <w:i w:val="0"/>
          <w:szCs w:val="24"/>
        </w:rPr>
        <w:t>377007</w:t>
      </w:r>
      <w:r w:rsidRPr="004E21D1">
        <w:rPr>
          <w:rFonts w:ascii="Times New Roman" w:hAnsi="Times New Roman"/>
          <w:i w:val="0"/>
          <w:szCs w:val="24"/>
        </w:rPr>
        <w:t xml:space="preserve"> </w:t>
      </w:r>
    </w:p>
    <w:p w:rsidR="007B169E" w:rsidRPr="007B169E" w:rsidRDefault="007B169E" w:rsidP="007B169E">
      <w:pPr>
        <w:pStyle w:val="3"/>
        <w:spacing w:line="240" w:lineRule="auto"/>
        <w:ind w:firstLine="0"/>
        <w:jc w:val="left"/>
        <w:rPr>
          <w:rFonts w:ascii="Times New Roman" w:hAnsi="Times New Roman"/>
          <w:b/>
          <w:i w:val="0"/>
          <w:szCs w:val="24"/>
        </w:rPr>
      </w:pPr>
      <w:r w:rsidRPr="004E21D1">
        <w:rPr>
          <w:rFonts w:ascii="Times New Roman" w:hAnsi="Times New Roman"/>
          <w:b/>
          <w:i w:val="0"/>
          <w:szCs w:val="24"/>
        </w:rPr>
        <w:t>председатель организационного комитета</w:t>
      </w:r>
      <w:r w:rsidRPr="007B169E">
        <w:rPr>
          <w:rFonts w:ascii="Times New Roman" w:hAnsi="Times New Roman"/>
          <w:b/>
          <w:i w:val="0"/>
          <w:szCs w:val="24"/>
        </w:rPr>
        <w:t xml:space="preserve"> </w:t>
      </w:r>
    </w:p>
    <w:p w:rsidR="007B169E" w:rsidRPr="007B169E" w:rsidRDefault="007B169E" w:rsidP="007B169E">
      <w:pPr>
        <w:pStyle w:val="3"/>
        <w:spacing w:line="240" w:lineRule="auto"/>
        <w:ind w:firstLine="851"/>
        <w:jc w:val="left"/>
        <w:rPr>
          <w:rFonts w:ascii="Times New Roman" w:hAnsi="Times New Roman"/>
          <w:i w:val="0"/>
          <w:szCs w:val="24"/>
        </w:rPr>
      </w:pPr>
      <w:r w:rsidRPr="007B169E">
        <w:rPr>
          <w:rFonts w:ascii="Times New Roman" w:hAnsi="Times New Roman"/>
          <w:i w:val="0"/>
          <w:szCs w:val="24"/>
        </w:rPr>
        <w:t>Волик Алла Ричардовна 8 0152 41 04 70; +375 29 7175375</w:t>
      </w:r>
    </w:p>
    <w:p w:rsidR="007B169E" w:rsidRPr="007B169E" w:rsidRDefault="007B169E" w:rsidP="00422F78">
      <w:pPr>
        <w:pStyle w:val="3"/>
        <w:spacing w:line="240" w:lineRule="auto"/>
        <w:ind w:left="1701" w:right="1700" w:firstLine="0"/>
        <w:jc w:val="center"/>
        <w:rPr>
          <w:rFonts w:ascii="Times New Roman" w:hAnsi="Times New Roman"/>
          <w:sz w:val="28"/>
          <w:szCs w:val="28"/>
        </w:rPr>
      </w:pPr>
    </w:p>
    <w:p w:rsidR="00422F78" w:rsidRPr="00422F78" w:rsidRDefault="00422F78" w:rsidP="00422F78">
      <w:pPr>
        <w:pStyle w:val="3"/>
        <w:spacing w:line="240" w:lineRule="auto"/>
        <w:ind w:left="1701" w:right="1700" w:firstLine="0"/>
        <w:jc w:val="center"/>
        <w:rPr>
          <w:rFonts w:ascii="Times New Roman" w:hAnsi="Times New Roman"/>
          <w:b/>
          <w:sz w:val="28"/>
          <w:szCs w:val="28"/>
        </w:rPr>
      </w:pPr>
      <w:r w:rsidRPr="00422F78">
        <w:rPr>
          <w:rFonts w:ascii="Times New Roman" w:hAnsi="Times New Roman"/>
          <w:b/>
          <w:sz w:val="28"/>
          <w:szCs w:val="28"/>
        </w:rPr>
        <w:t>Заранее благодарим за проявленный интерес!</w:t>
      </w:r>
    </w:p>
    <w:p w:rsidR="00422F78" w:rsidRPr="00422F78" w:rsidRDefault="00422F78" w:rsidP="00422F78">
      <w:pPr>
        <w:pStyle w:val="3"/>
        <w:spacing w:line="240" w:lineRule="auto"/>
        <w:ind w:left="1701" w:right="1700"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422F78">
        <w:rPr>
          <w:rFonts w:ascii="Times New Roman" w:hAnsi="Times New Roman"/>
          <w:b/>
          <w:spacing w:val="-4"/>
          <w:sz w:val="28"/>
          <w:szCs w:val="28"/>
        </w:rPr>
        <w:t xml:space="preserve">Просим </w:t>
      </w:r>
      <w:r w:rsidRPr="00422F78">
        <w:rPr>
          <w:rFonts w:ascii="Times New Roman" w:hAnsi="Times New Roman"/>
          <w:b/>
          <w:sz w:val="28"/>
          <w:szCs w:val="28"/>
        </w:rPr>
        <w:t>ознакомить</w:t>
      </w:r>
      <w:r w:rsidRPr="00422F78">
        <w:rPr>
          <w:rFonts w:ascii="Times New Roman" w:hAnsi="Times New Roman"/>
          <w:b/>
          <w:spacing w:val="-4"/>
          <w:sz w:val="28"/>
          <w:szCs w:val="28"/>
        </w:rPr>
        <w:t xml:space="preserve"> с данным информационным письмом заинтересованных специалистов.</w:t>
      </w:r>
    </w:p>
    <w:p w:rsidR="00422F78" w:rsidRPr="00422F78" w:rsidRDefault="00422F78" w:rsidP="00422F78">
      <w:pPr>
        <w:pStyle w:val="3"/>
        <w:spacing w:line="240" w:lineRule="auto"/>
        <w:ind w:left="1701" w:right="170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22F78" w:rsidRPr="00422F78" w:rsidRDefault="007B169E" w:rsidP="00422F78">
      <w:pPr>
        <w:pStyle w:val="3"/>
        <w:spacing w:line="240" w:lineRule="auto"/>
        <w:ind w:left="1701" w:right="170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должны быть тщательно отредактированы, так как сборник планируется изда</w:t>
      </w:r>
      <w:r w:rsidR="001C7036">
        <w:rPr>
          <w:rFonts w:ascii="Times New Roman" w:hAnsi="Times New Roman"/>
          <w:b/>
          <w:sz w:val="28"/>
          <w:szCs w:val="28"/>
        </w:rPr>
        <w:t>вать</w:t>
      </w:r>
      <w:r>
        <w:rPr>
          <w:rFonts w:ascii="Times New Roman" w:hAnsi="Times New Roman"/>
          <w:b/>
          <w:sz w:val="28"/>
          <w:szCs w:val="28"/>
        </w:rPr>
        <w:t xml:space="preserve"> в авторской редакции</w:t>
      </w:r>
    </w:p>
    <w:p w:rsidR="00422F78" w:rsidRPr="00422F78" w:rsidRDefault="00422F78">
      <w:pPr>
        <w:spacing w:after="200" w:line="276" w:lineRule="auto"/>
        <w:rPr>
          <w:b/>
          <w:sz w:val="28"/>
          <w:szCs w:val="28"/>
        </w:rPr>
      </w:pPr>
      <w:r w:rsidRPr="00422F78">
        <w:rPr>
          <w:b/>
          <w:sz w:val="28"/>
          <w:szCs w:val="28"/>
        </w:rPr>
        <w:br w:type="page"/>
      </w:r>
    </w:p>
    <w:p w:rsidR="007E5C95" w:rsidRPr="007E5C95" w:rsidRDefault="007E5C95" w:rsidP="007E5C95">
      <w:pPr>
        <w:spacing w:before="100" w:line="230" w:lineRule="auto"/>
        <w:jc w:val="center"/>
        <w:rPr>
          <w:b/>
          <w:sz w:val="24"/>
          <w:szCs w:val="24"/>
        </w:rPr>
      </w:pPr>
      <w:r w:rsidRPr="007E5C95">
        <w:rPr>
          <w:b/>
          <w:sz w:val="24"/>
          <w:szCs w:val="24"/>
        </w:rPr>
        <w:lastRenderedPageBreak/>
        <w:t>ТРЕБОВАНИЯ К СТАТЬЯМ</w:t>
      </w:r>
    </w:p>
    <w:p w:rsidR="007E5C95" w:rsidRPr="000A1FEF" w:rsidRDefault="007E5C95" w:rsidP="000A1FEF">
      <w:pPr>
        <w:ind w:firstLine="426"/>
        <w:jc w:val="both"/>
        <w:rPr>
          <w:sz w:val="24"/>
          <w:szCs w:val="24"/>
        </w:rPr>
      </w:pPr>
      <w:r w:rsidRPr="007E5C95">
        <w:rPr>
          <w:sz w:val="24"/>
          <w:szCs w:val="24"/>
        </w:rPr>
        <w:t xml:space="preserve">Текст статей печатается на странице формата А4, шрифтом </w:t>
      </w:r>
      <w:r w:rsidRPr="007E5C95">
        <w:rPr>
          <w:sz w:val="24"/>
          <w:szCs w:val="24"/>
          <w:lang w:val="en-US"/>
        </w:rPr>
        <w:t>TimesNewRoman</w:t>
      </w:r>
      <w:r w:rsidRPr="007E5C95">
        <w:rPr>
          <w:sz w:val="24"/>
          <w:szCs w:val="24"/>
        </w:rPr>
        <w:t xml:space="preserve"> (стиль обычный). Поля: слева – 25 мм, справа – 20 мм, сверху – 18 мм и снизу – 30 мм. </w:t>
      </w:r>
    </w:p>
    <w:p w:rsidR="007E5C95" w:rsidRPr="007E5C95" w:rsidRDefault="007E5C95" w:rsidP="000A1FEF">
      <w:pPr>
        <w:ind w:firstLine="426"/>
        <w:jc w:val="both"/>
        <w:rPr>
          <w:sz w:val="24"/>
          <w:szCs w:val="24"/>
        </w:rPr>
      </w:pPr>
      <w:r w:rsidRPr="007E5C95">
        <w:rPr>
          <w:sz w:val="24"/>
          <w:szCs w:val="24"/>
        </w:rPr>
        <w:t>Язык – русский, английский.</w:t>
      </w:r>
    </w:p>
    <w:p w:rsidR="007E5C95" w:rsidRPr="007E5C95" w:rsidRDefault="007E5C95" w:rsidP="00384D90">
      <w:pPr>
        <w:ind w:firstLine="426"/>
        <w:jc w:val="both"/>
        <w:rPr>
          <w:sz w:val="24"/>
          <w:szCs w:val="24"/>
        </w:rPr>
      </w:pPr>
      <w:r w:rsidRPr="007E5C95">
        <w:rPr>
          <w:b/>
          <w:sz w:val="24"/>
          <w:szCs w:val="24"/>
        </w:rPr>
        <w:t xml:space="preserve">Индекс УДК: </w:t>
      </w:r>
      <w:r w:rsidRPr="007E5C95">
        <w:rPr>
          <w:sz w:val="24"/>
          <w:szCs w:val="24"/>
        </w:rPr>
        <w:t>размер 10, выравнивание - по левому краю</w:t>
      </w:r>
      <w:r w:rsidR="007503FC" w:rsidRPr="000A1FEF">
        <w:rPr>
          <w:sz w:val="24"/>
          <w:szCs w:val="24"/>
        </w:rPr>
        <w:t xml:space="preserve"> (без абзаца)</w:t>
      </w:r>
      <w:r w:rsidRPr="007E5C95">
        <w:rPr>
          <w:sz w:val="24"/>
          <w:szCs w:val="24"/>
        </w:rPr>
        <w:t>.</w:t>
      </w:r>
    </w:p>
    <w:p w:rsidR="007E5C95" w:rsidRPr="007E5C95" w:rsidRDefault="007E5C95" w:rsidP="00384D90">
      <w:pPr>
        <w:ind w:firstLine="426"/>
        <w:jc w:val="both"/>
        <w:rPr>
          <w:sz w:val="24"/>
          <w:szCs w:val="24"/>
        </w:rPr>
      </w:pPr>
      <w:r w:rsidRPr="007E5C95">
        <w:rPr>
          <w:b/>
          <w:sz w:val="24"/>
          <w:szCs w:val="24"/>
        </w:rPr>
        <w:t>Авторы:</w:t>
      </w:r>
      <w:r w:rsidRPr="007E5C95">
        <w:rPr>
          <w:sz w:val="24"/>
          <w:szCs w:val="24"/>
        </w:rPr>
        <w:t xml:space="preserve"> размер 11, буквы заглавные, </w:t>
      </w:r>
      <w:r w:rsidR="007503FC" w:rsidRPr="000A1FEF">
        <w:rPr>
          <w:sz w:val="24"/>
          <w:szCs w:val="24"/>
        </w:rPr>
        <w:t xml:space="preserve">выравнивание </w:t>
      </w:r>
      <w:r w:rsidRPr="007E5C95">
        <w:rPr>
          <w:sz w:val="24"/>
          <w:szCs w:val="24"/>
        </w:rPr>
        <w:t>по центру.</w:t>
      </w:r>
    </w:p>
    <w:p w:rsidR="007E5C95" w:rsidRPr="007E5C95" w:rsidRDefault="007E5C95" w:rsidP="00384D90">
      <w:pPr>
        <w:ind w:firstLine="426"/>
        <w:jc w:val="both"/>
        <w:rPr>
          <w:sz w:val="24"/>
          <w:szCs w:val="24"/>
        </w:rPr>
      </w:pPr>
      <w:r w:rsidRPr="007E5C95">
        <w:rPr>
          <w:b/>
          <w:sz w:val="24"/>
          <w:szCs w:val="24"/>
        </w:rPr>
        <w:t>Название:</w:t>
      </w:r>
      <w:r w:rsidRPr="007E5C95">
        <w:rPr>
          <w:sz w:val="24"/>
          <w:szCs w:val="24"/>
        </w:rPr>
        <w:t xml:space="preserve"> размер 1</w:t>
      </w:r>
      <w:r w:rsidR="00334FFB" w:rsidRPr="000A1FEF">
        <w:rPr>
          <w:sz w:val="24"/>
          <w:szCs w:val="24"/>
        </w:rPr>
        <w:t>2</w:t>
      </w:r>
      <w:r w:rsidRPr="007E5C95">
        <w:rPr>
          <w:sz w:val="24"/>
          <w:szCs w:val="24"/>
        </w:rPr>
        <w:t>, буквы заглавные, стиль жирный, выравнивание по центру.</w:t>
      </w:r>
    </w:p>
    <w:p w:rsidR="007E5C95" w:rsidRPr="007E5C95" w:rsidRDefault="007E5C95" w:rsidP="00384D90">
      <w:pPr>
        <w:ind w:firstLine="426"/>
        <w:jc w:val="both"/>
        <w:rPr>
          <w:sz w:val="24"/>
          <w:szCs w:val="24"/>
        </w:rPr>
      </w:pPr>
      <w:r w:rsidRPr="007E5C95">
        <w:rPr>
          <w:b/>
          <w:sz w:val="24"/>
          <w:szCs w:val="24"/>
        </w:rPr>
        <w:t>Текст:</w:t>
      </w:r>
      <w:r w:rsidRPr="007E5C95">
        <w:rPr>
          <w:sz w:val="24"/>
          <w:szCs w:val="24"/>
        </w:rPr>
        <w:t xml:space="preserve"> размер 10, интервал</w:t>
      </w:r>
      <w:r w:rsidR="007503FC" w:rsidRPr="000A1FEF">
        <w:rPr>
          <w:sz w:val="24"/>
          <w:szCs w:val="24"/>
        </w:rPr>
        <w:t xml:space="preserve"> одинарный</w:t>
      </w:r>
      <w:r w:rsidRPr="007E5C95">
        <w:rPr>
          <w:sz w:val="24"/>
          <w:szCs w:val="24"/>
        </w:rPr>
        <w:t>, отступ абзаца 0,8 см, выравнивание по ширине.</w:t>
      </w:r>
    </w:p>
    <w:p w:rsidR="007E5C95" w:rsidRPr="007E5C95" w:rsidRDefault="007E5C95" w:rsidP="00384D90">
      <w:pPr>
        <w:ind w:firstLine="426"/>
        <w:jc w:val="both"/>
        <w:rPr>
          <w:sz w:val="24"/>
          <w:szCs w:val="24"/>
        </w:rPr>
      </w:pPr>
      <w:r w:rsidRPr="007E5C95">
        <w:rPr>
          <w:b/>
          <w:sz w:val="24"/>
          <w:szCs w:val="24"/>
        </w:rPr>
        <w:t>Аннотация, резюме, список литературы, сведения об авторах:</w:t>
      </w:r>
      <w:r w:rsidRPr="007E5C95">
        <w:rPr>
          <w:sz w:val="24"/>
          <w:szCs w:val="24"/>
        </w:rPr>
        <w:t xml:space="preserve"> размер 9, интервал</w:t>
      </w:r>
      <w:r w:rsidR="007503FC" w:rsidRPr="000A1FEF">
        <w:rPr>
          <w:sz w:val="24"/>
          <w:szCs w:val="24"/>
        </w:rPr>
        <w:t xml:space="preserve"> одина</w:t>
      </w:r>
      <w:r w:rsidR="00334FFB" w:rsidRPr="000A1FEF">
        <w:rPr>
          <w:sz w:val="24"/>
          <w:szCs w:val="24"/>
        </w:rPr>
        <w:t>р</w:t>
      </w:r>
      <w:r w:rsidR="007503FC" w:rsidRPr="000A1FEF">
        <w:rPr>
          <w:sz w:val="24"/>
          <w:szCs w:val="24"/>
        </w:rPr>
        <w:t>ный</w:t>
      </w:r>
      <w:r w:rsidRPr="007E5C95">
        <w:rPr>
          <w:sz w:val="24"/>
          <w:szCs w:val="24"/>
        </w:rPr>
        <w:t xml:space="preserve">, отступ абзаца 0,8 см, </w:t>
      </w:r>
      <w:r w:rsidR="007503FC" w:rsidRPr="000A1FEF">
        <w:rPr>
          <w:sz w:val="24"/>
          <w:szCs w:val="24"/>
        </w:rPr>
        <w:t xml:space="preserve">выравнивание </w:t>
      </w:r>
      <w:r w:rsidRPr="007E5C95">
        <w:rPr>
          <w:sz w:val="24"/>
          <w:szCs w:val="24"/>
        </w:rPr>
        <w:t>по ширине.</w:t>
      </w:r>
    </w:p>
    <w:p w:rsidR="007E5C95" w:rsidRPr="007E5C95" w:rsidRDefault="007E5C95" w:rsidP="00384D90">
      <w:pPr>
        <w:ind w:firstLine="426"/>
        <w:jc w:val="both"/>
        <w:rPr>
          <w:sz w:val="24"/>
          <w:szCs w:val="24"/>
        </w:rPr>
      </w:pPr>
      <w:r w:rsidRPr="007E5C95">
        <w:rPr>
          <w:b/>
          <w:sz w:val="24"/>
          <w:szCs w:val="24"/>
        </w:rPr>
        <w:t>Список литературы, таблицы, рисунки:</w:t>
      </w:r>
      <w:r w:rsidRPr="007E5C95">
        <w:rPr>
          <w:sz w:val="24"/>
          <w:szCs w:val="24"/>
        </w:rPr>
        <w:t xml:space="preserve"> согласно Инструкции по оформлению диссертации, автореферата и публикаций по теме диссертации </w:t>
      </w:r>
      <w:r w:rsidRPr="007E5C95">
        <w:rPr>
          <w:bCs/>
          <w:sz w:val="24"/>
          <w:szCs w:val="24"/>
        </w:rPr>
        <w:t>(</w:t>
      </w:r>
      <w:hyperlink r:id="rId11" w:history="1">
        <w:r w:rsidRPr="000A1FEF">
          <w:rPr>
            <w:bCs/>
            <w:color w:val="0000FF"/>
            <w:sz w:val="24"/>
            <w:szCs w:val="24"/>
            <w:u w:val="single"/>
          </w:rPr>
          <w:t>http://www.vak.org.by</w:t>
        </w:r>
      </w:hyperlink>
      <w:r w:rsidRPr="007E5C95">
        <w:rPr>
          <w:bCs/>
          <w:sz w:val="24"/>
          <w:szCs w:val="24"/>
        </w:rPr>
        <w:t>)</w:t>
      </w:r>
      <w:r w:rsidRPr="007E5C95">
        <w:rPr>
          <w:sz w:val="24"/>
          <w:szCs w:val="24"/>
        </w:rPr>
        <w:t>.</w:t>
      </w:r>
    </w:p>
    <w:p w:rsidR="000A1FEF" w:rsidRDefault="007E5C95" w:rsidP="00384D90">
      <w:pPr>
        <w:ind w:firstLine="426"/>
        <w:jc w:val="both"/>
        <w:rPr>
          <w:sz w:val="24"/>
          <w:szCs w:val="24"/>
        </w:rPr>
      </w:pPr>
      <w:r w:rsidRPr="007E5C95">
        <w:rPr>
          <w:b/>
          <w:sz w:val="24"/>
          <w:szCs w:val="24"/>
        </w:rPr>
        <w:t>Все формулы</w:t>
      </w:r>
      <w:r w:rsidRPr="007E5C95">
        <w:rPr>
          <w:sz w:val="24"/>
          <w:szCs w:val="24"/>
        </w:rPr>
        <w:t xml:space="preserve">, а также по тексту все символы латинского, греческого и иных алфавитов должны быть набраны с помощью встроенного в </w:t>
      </w:r>
      <w:r w:rsidRPr="007E5C95">
        <w:rPr>
          <w:sz w:val="24"/>
          <w:szCs w:val="24"/>
          <w:lang w:val="en-US"/>
        </w:rPr>
        <w:t>MSWord</w:t>
      </w:r>
      <w:r w:rsidRPr="007E5C95">
        <w:rPr>
          <w:sz w:val="24"/>
          <w:szCs w:val="24"/>
        </w:rPr>
        <w:t xml:space="preserve"> редактора формул </w:t>
      </w:r>
      <w:r w:rsidRPr="007E5C95">
        <w:rPr>
          <w:sz w:val="24"/>
          <w:szCs w:val="24"/>
          <w:u w:val="single"/>
          <w:lang w:val="en-US"/>
        </w:rPr>
        <w:t>MSEQUATION</w:t>
      </w:r>
      <w:r w:rsidRPr="007E5C95">
        <w:rPr>
          <w:sz w:val="24"/>
          <w:szCs w:val="24"/>
          <w:u w:val="single"/>
        </w:rPr>
        <w:t xml:space="preserve"> 3,0 </w:t>
      </w:r>
      <w:r w:rsidRPr="007E5C95">
        <w:rPr>
          <w:sz w:val="24"/>
          <w:szCs w:val="24"/>
        </w:rPr>
        <w:t>.</w:t>
      </w:r>
    </w:p>
    <w:p w:rsidR="00422F78" w:rsidRPr="000A1FEF" w:rsidRDefault="00422F78" w:rsidP="00384D90">
      <w:pPr>
        <w:ind w:firstLine="426"/>
        <w:jc w:val="both"/>
        <w:rPr>
          <w:sz w:val="24"/>
          <w:szCs w:val="24"/>
        </w:rPr>
      </w:pPr>
    </w:p>
    <w:p w:rsidR="007E5C95" w:rsidRPr="007E5C95" w:rsidRDefault="007E5C95" w:rsidP="007E5C95">
      <w:pPr>
        <w:jc w:val="center"/>
        <w:rPr>
          <w:b/>
          <w:sz w:val="24"/>
          <w:szCs w:val="24"/>
        </w:rPr>
      </w:pPr>
      <w:r w:rsidRPr="007E5C95">
        <w:rPr>
          <w:b/>
          <w:sz w:val="24"/>
          <w:szCs w:val="24"/>
        </w:rPr>
        <w:t>ПРИМЕР ОФОРМЛЕНИЯ</w:t>
      </w:r>
    </w:p>
    <w:p w:rsidR="007503FC" w:rsidRPr="007503FC" w:rsidRDefault="007503FC" w:rsidP="007503FC">
      <w:pPr>
        <w:rPr>
          <w:rFonts w:eastAsia="Calibri"/>
          <w:lang w:eastAsia="en-US"/>
        </w:rPr>
      </w:pPr>
      <w:r w:rsidRPr="007503FC">
        <w:rPr>
          <w:rFonts w:eastAsia="Calibri"/>
          <w:lang w:eastAsia="en-US"/>
        </w:rPr>
        <w:t xml:space="preserve">УДК </w:t>
      </w:r>
      <w:r w:rsidR="00632CE8">
        <w:rPr>
          <w:rFonts w:eastAsia="Calibri"/>
          <w:lang w:eastAsia="en-US"/>
        </w:rPr>
        <w:t>111</w:t>
      </w:r>
    </w:p>
    <w:p w:rsidR="007503FC" w:rsidRPr="007503FC" w:rsidRDefault="007503FC" w:rsidP="007503FC">
      <w:pPr>
        <w:rPr>
          <w:rFonts w:eastAsia="Calibri"/>
          <w:lang w:eastAsia="en-US"/>
        </w:rPr>
      </w:pPr>
    </w:p>
    <w:p w:rsidR="007503FC" w:rsidRPr="007503FC" w:rsidRDefault="007503FC" w:rsidP="007503FC">
      <w:pPr>
        <w:jc w:val="center"/>
        <w:rPr>
          <w:rFonts w:eastAsia="Calibri"/>
          <w:sz w:val="22"/>
          <w:szCs w:val="22"/>
          <w:lang w:eastAsia="en-US"/>
        </w:rPr>
      </w:pPr>
      <w:r w:rsidRPr="007503FC">
        <w:rPr>
          <w:rFonts w:eastAsia="Calibri"/>
          <w:sz w:val="22"/>
          <w:szCs w:val="22"/>
          <w:lang w:eastAsia="en-US"/>
        </w:rPr>
        <w:t>И. О. ФАМИЛИЯ,</w:t>
      </w:r>
      <w:r w:rsidR="00422F78">
        <w:rPr>
          <w:rFonts w:eastAsia="Calibri"/>
          <w:sz w:val="22"/>
          <w:szCs w:val="22"/>
          <w:lang w:eastAsia="en-US"/>
        </w:rPr>
        <w:t xml:space="preserve"> </w:t>
      </w:r>
      <w:r w:rsidRPr="007503FC">
        <w:rPr>
          <w:rFonts w:eastAsia="Calibri"/>
          <w:sz w:val="22"/>
          <w:szCs w:val="22"/>
          <w:lang w:eastAsia="en-US"/>
        </w:rPr>
        <w:t xml:space="preserve">И. О. ФАМИЛИЯ </w:t>
      </w:r>
    </w:p>
    <w:p w:rsidR="007503FC" w:rsidRPr="007503FC" w:rsidRDefault="007503FC" w:rsidP="007503FC">
      <w:pPr>
        <w:jc w:val="center"/>
        <w:rPr>
          <w:rFonts w:eastAsia="Calibri"/>
          <w:lang w:eastAsia="en-US"/>
        </w:rPr>
      </w:pPr>
    </w:p>
    <w:p w:rsidR="007503FC" w:rsidRPr="007503FC" w:rsidRDefault="007503FC" w:rsidP="007503F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503FC">
        <w:rPr>
          <w:rFonts w:eastAsia="Calibri"/>
          <w:b/>
          <w:sz w:val="24"/>
          <w:szCs w:val="24"/>
          <w:lang w:eastAsia="en-US"/>
        </w:rPr>
        <w:t xml:space="preserve">НАЗВАНИЕ СТАТЬИ </w:t>
      </w:r>
    </w:p>
    <w:p w:rsidR="007503FC" w:rsidRPr="007503FC" w:rsidRDefault="007503FC" w:rsidP="007503FC">
      <w:pPr>
        <w:jc w:val="center"/>
        <w:rPr>
          <w:rFonts w:eastAsia="Calibri"/>
          <w:b/>
          <w:bCs/>
          <w:caps/>
          <w:sz w:val="24"/>
          <w:szCs w:val="24"/>
          <w:lang w:eastAsia="en-US"/>
        </w:rPr>
      </w:pPr>
    </w:p>
    <w:p w:rsidR="007503FC" w:rsidRPr="007503FC" w:rsidRDefault="007503FC" w:rsidP="007503FC">
      <w:pPr>
        <w:ind w:firstLine="454"/>
        <w:jc w:val="both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Аннотация</w:t>
      </w:r>
      <w:r w:rsidR="006C1D8A" w:rsidRPr="006C1D8A">
        <w:rPr>
          <w:rFonts w:eastAsia="Calibri"/>
          <w:sz w:val="18"/>
          <w:szCs w:val="18"/>
          <w:lang w:eastAsia="en-US"/>
        </w:rPr>
        <w:t xml:space="preserve"> не должна повторять название, должна быть развернутой и точно отражать содержание: проблематика, методы исследования, результаты</w:t>
      </w:r>
    </w:p>
    <w:p w:rsidR="007503FC" w:rsidRPr="007503FC" w:rsidRDefault="007503FC" w:rsidP="007503FC">
      <w:pPr>
        <w:ind w:firstLine="680"/>
        <w:jc w:val="both"/>
        <w:rPr>
          <w:rFonts w:eastAsia="Calibri"/>
          <w:b/>
          <w:lang w:eastAsia="en-US"/>
        </w:rPr>
      </w:pPr>
    </w:p>
    <w:p w:rsidR="007503FC" w:rsidRPr="007503FC" w:rsidRDefault="00422F78" w:rsidP="007503FC">
      <w:pPr>
        <w:ind w:firstLine="4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Текст</w:t>
      </w:r>
      <w:r w:rsidR="007503FC" w:rsidRPr="007503FC">
        <w:rPr>
          <w:rFonts w:eastAsia="Calibri"/>
          <w:lang w:eastAsia="en-US"/>
        </w:rPr>
        <w:t xml:space="preserve">ексттексттексттексттексттексттексттексттексттексттексттексттексттексттексттексттексттексттексттексттексттексттексттекст. </w:t>
      </w:r>
    </w:p>
    <w:p w:rsidR="007503FC" w:rsidRPr="007503FC" w:rsidRDefault="007503FC" w:rsidP="007503FC">
      <w:pPr>
        <w:ind w:firstLine="680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251460</wp:posOffset>
            </wp:positionV>
            <wp:extent cx="2693670" cy="1645920"/>
            <wp:effectExtent l="0" t="0" r="0" b="0"/>
            <wp:wrapTopAndBottom/>
            <wp:docPr id="3" name="Рисунок 3" descr="Принц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ринци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3FC" w:rsidRPr="007503FC" w:rsidRDefault="007503FC" w:rsidP="007503FC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7503FC" w:rsidRPr="007503FC" w:rsidRDefault="007503FC" w:rsidP="007503FC">
      <w:pPr>
        <w:jc w:val="center"/>
        <w:rPr>
          <w:rFonts w:eastAsia="Calibri"/>
          <w:b/>
          <w:sz w:val="18"/>
          <w:szCs w:val="18"/>
          <w:lang w:eastAsia="en-US"/>
        </w:rPr>
      </w:pPr>
      <w:r w:rsidRPr="007503FC">
        <w:rPr>
          <w:rFonts w:eastAsia="Calibri"/>
          <w:b/>
          <w:sz w:val="18"/>
          <w:szCs w:val="18"/>
          <w:lang w:eastAsia="en-US"/>
        </w:rPr>
        <w:t>Рисунок 1 – Название рисунка</w:t>
      </w:r>
    </w:p>
    <w:p w:rsidR="007503FC" w:rsidRPr="007503FC" w:rsidRDefault="007503FC" w:rsidP="007503FC">
      <w:pPr>
        <w:ind w:left="283"/>
        <w:jc w:val="center"/>
        <w:rPr>
          <w:rFonts w:eastAsia="Calibri"/>
          <w:sz w:val="18"/>
          <w:szCs w:val="18"/>
          <w:lang w:eastAsia="en-US" w:bidi="en-US"/>
        </w:rPr>
      </w:pPr>
    </w:p>
    <w:p w:rsidR="007503FC" w:rsidRPr="007503FC" w:rsidRDefault="007503FC" w:rsidP="00715905">
      <w:pPr>
        <w:spacing w:after="120"/>
        <w:jc w:val="both"/>
        <w:rPr>
          <w:rFonts w:eastAsia="Calibri"/>
          <w:lang w:eastAsia="en-US" w:bidi="en-US"/>
        </w:rPr>
      </w:pPr>
      <w:r w:rsidRPr="007503FC">
        <w:rPr>
          <w:rFonts w:eastAsia="Calibri"/>
          <w:lang w:eastAsia="en-US" w:bidi="en-US"/>
        </w:rPr>
        <w:t>Таблица 1 – Название таблицы</w:t>
      </w:r>
    </w:p>
    <w:tbl>
      <w:tblPr>
        <w:tblW w:w="946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2"/>
        <w:gridCol w:w="1584"/>
        <w:gridCol w:w="2173"/>
        <w:gridCol w:w="2173"/>
        <w:gridCol w:w="857"/>
        <w:gridCol w:w="1354"/>
      </w:tblGrid>
      <w:tr w:rsidR="00715905" w:rsidRPr="007503FC" w:rsidTr="00384D90">
        <w:trPr>
          <w:jc w:val="center"/>
        </w:trPr>
        <w:tc>
          <w:tcPr>
            <w:tcW w:w="2906" w:type="dxa"/>
            <w:gridSpan w:val="2"/>
            <w:vAlign w:val="center"/>
          </w:tcPr>
          <w:p w:rsidR="00715905" w:rsidRPr="007503FC" w:rsidRDefault="00715905" w:rsidP="007503FC">
            <w:pPr>
              <w:ind w:left="283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показатель</w:t>
            </w:r>
          </w:p>
        </w:tc>
        <w:tc>
          <w:tcPr>
            <w:tcW w:w="2173" w:type="dxa"/>
          </w:tcPr>
          <w:p w:rsidR="00715905" w:rsidRPr="007503FC" w:rsidRDefault="00715905" w:rsidP="007503FC">
            <w:pPr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173" w:type="dxa"/>
          </w:tcPr>
          <w:p w:rsidR="00715905" w:rsidRPr="007503FC" w:rsidRDefault="00715905" w:rsidP="007503FC">
            <w:pPr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11" w:type="dxa"/>
            <w:gridSpan w:val="2"/>
          </w:tcPr>
          <w:p w:rsidR="00715905" w:rsidRPr="007503FC" w:rsidRDefault="00715905" w:rsidP="007503FC">
            <w:pPr>
              <w:jc w:val="center"/>
              <w:rPr>
                <w:rFonts w:eastAsia="Calibri"/>
                <w:lang w:eastAsia="en-US" w:bidi="en-US"/>
              </w:rPr>
            </w:pPr>
          </w:p>
        </w:tc>
      </w:tr>
      <w:tr w:rsidR="00715905" w:rsidRPr="007503FC" w:rsidTr="00384D90">
        <w:trPr>
          <w:jc w:val="center"/>
        </w:trPr>
        <w:tc>
          <w:tcPr>
            <w:tcW w:w="1322" w:type="dxa"/>
          </w:tcPr>
          <w:p w:rsidR="00715905" w:rsidRPr="007503FC" w:rsidRDefault="00715905" w:rsidP="006713FD">
            <w:pPr>
              <w:ind w:left="-16"/>
              <w:jc w:val="center"/>
              <w:rPr>
                <w:rFonts w:eastAsia="Calibri"/>
                <w:lang w:eastAsia="en-US" w:bidi="en-US"/>
              </w:rPr>
            </w:pPr>
            <w:r w:rsidRPr="006713FD">
              <w:rPr>
                <w:rFonts w:eastAsia="Calibri"/>
                <w:lang w:eastAsia="en-US" w:bidi="en-US"/>
              </w:rPr>
              <w:t>строка</w:t>
            </w:r>
          </w:p>
        </w:tc>
        <w:tc>
          <w:tcPr>
            <w:tcW w:w="1584" w:type="dxa"/>
          </w:tcPr>
          <w:p w:rsidR="00715905" w:rsidRPr="007503FC" w:rsidRDefault="00715905" w:rsidP="006713FD">
            <w:pPr>
              <w:jc w:val="center"/>
              <w:rPr>
                <w:rFonts w:eastAsia="Calibri"/>
                <w:vertAlign w:val="subscript"/>
                <w:lang w:eastAsia="en-US" w:bidi="en-US"/>
              </w:rPr>
            </w:pPr>
          </w:p>
        </w:tc>
        <w:tc>
          <w:tcPr>
            <w:tcW w:w="2173" w:type="dxa"/>
          </w:tcPr>
          <w:p w:rsidR="00715905" w:rsidRPr="007503FC" w:rsidRDefault="00715905" w:rsidP="006713FD">
            <w:pPr>
              <w:jc w:val="center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2173" w:type="dxa"/>
          </w:tcPr>
          <w:p w:rsidR="00715905" w:rsidRPr="007503FC" w:rsidRDefault="00715905" w:rsidP="006713FD">
            <w:pPr>
              <w:jc w:val="center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857" w:type="dxa"/>
            <w:vAlign w:val="center"/>
          </w:tcPr>
          <w:p w:rsidR="00715905" w:rsidRPr="007503FC" w:rsidRDefault="00715905" w:rsidP="006713FD">
            <w:pPr>
              <w:jc w:val="center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1354" w:type="dxa"/>
            <w:vAlign w:val="center"/>
          </w:tcPr>
          <w:p w:rsidR="00715905" w:rsidRPr="007503FC" w:rsidRDefault="00715905" w:rsidP="006713FD">
            <w:pPr>
              <w:jc w:val="center"/>
              <w:rPr>
                <w:rFonts w:eastAsia="Calibri"/>
                <w:lang w:val="en-US" w:eastAsia="en-US" w:bidi="en-US"/>
              </w:rPr>
            </w:pPr>
          </w:p>
        </w:tc>
      </w:tr>
      <w:tr w:rsidR="00715905" w:rsidRPr="007503FC" w:rsidTr="00384D90">
        <w:trPr>
          <w:jc w:val="center"/>
        </w:trPr>
        <w:tc>
          <w:tcPr>
            <w:tcW w:w="1322" w:type="dxa"/>
            <w:vAlign w:val="center"/>
          </w:tcPr>
          <w:p w:rsidR="00715905" w:rsidRPr="007503FC" w:rsidRDefault="00715905" w:rsidP="006713FD">
            <w:pPr>
              <w:ind w:left="-16"/>
              <w:jc w:val="center"/>
              <w:rPr>
                <w:rFonts w:eastAsia="Calibri"/>
                <w:lang w:eastAsia="en-US" w:bidi="en-US"/>
              </w:rPr>
            </w:pPr>
            <w:r w:rsidRPr="006713FD">
              <w:rPr>
                <w:rFonts w:eastAsia="Calibri"/>
                <w:lang w:eastAsia="en-US" w:bidi="en-US"/>
              </w:rPr>
              <w:t>строка</w:t>
            </w:r>
          </w:p>
        </w:tc>
        <w:tc>
          <w:tcPr>
            <w:tcW w:w="1584" w:type="dxa"/>
          </w:tcPr>
          <w:p w:rsidR="00715905" w:rsidRPr="007503FC" w:rsidRDefault="00715905" w:rsidP="006713FD">
            <w:pPr>
              <w:jc w:val="center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2173" w:type="dxa"/>
          </w:tcPr>
          <w:p w:rsidR="00715905" w:rsidRPr="007503FC" w:rsidRDefault="00715905" w:rsidP="006713FD">
            <w:pPr>
              <w:jc w:val="center"/>
              <w:rPr>
                <w:rFonts w:eastAsia="Calibri"/>
                <w:snapToGrid w:val="0"/>
                <w:color w:val="000000"/>
                <w:lang w:val="en-US" w:eastAsia="en-US" w:bidi="en-US"/>
              </w:rPr>
            </w:pPr>
          </w:p>
        </w:tc>
        <w:tc>
          <w:tcPr>
            <w:tcW w:w="2173" w:type="dxa"/>
          </w:tcPr>
          <w:p w:rsidR="00715905" w:rsidRPr="007503FC" w:rsidRDefault="00715905" w:rsidP="006713FD">
            <w:pPr>
              <w:jc w:val="center"/>
              <w:rPr>
                <w:rFonts w:eastAsia="Calibri"/>
                <w:snapToGrid w:val="0"/>
                <w:color w:val="000000"/>
                <w:lang w:val="en-US" w:eastAsia="en-US" w:bidi="en-US"/>
              </w:rPr>
            </w:pPr>
          </w:p>
        </w:tc>
        <w:tc>
          <w:tcPr>
            <w:tcW w:w="857" w:type="dxa"/>
          </w:tcPr>
          <w:p w:rsidR="00715905" w:rsidRPr="007503FC" w:rsidRDefault="00715905" w:rsidP="006713FD">
            <w:pPr>
              <w:jc w:val="center"/>
              <w:rPr>
                <w:rFonts w:eastAsia="Calibri"/>
                <w:snapToGrid w:val="0"/>
                <w:color w:val="000000"/>
                <w:lang w:val="en-US" w:eastAsia="en-US" w:bidi="en-US"/>
              </w:rPr>
            </w:pPr>
          </w:p>
        </w:tc>
        <w:tc>
          <w:tcPr>
            <w:tcW w:w="1354" w:type="dxa"/>
          </w:tcPr>
          <w:p w:rsidR="00715905" w:rsidRPr="007503FC" w:rsidRDefault="00715905" w:rsidP="006713FD">
            <w:pPr>
              <w:jc w:val="center"/>
              <w:rPr>
                <w:rFonts w:eastAsia="Calibri"/>
                <w:snapToGrid w:val="0"/>
                <w:color w:val="000000"/>
                <w:lang w:val="en-US" w:eastAsia="en-US" w:bidi="en-US"/>
              </w:rPr>
            </w:pPr>
          </w:p>
        </w:tc>
      </w:tr>
    </w:tbl>
    <w:p w:rsidR="007503FC" w:rsidRPr="007503FC" w:rsidRDefault="007503FC" w:rsidP="007503FC">
      <w:pPr>
        <w:ind w:firstLine="680"/>
        <w:jc w:val="both"/>
        <w:rPr>
          <w:rFonts w:eastAsia="Calibri"/>
          <w:sz w:val="18"/>
          <w:szCs w:val="18"/>
        </w:rPr>
      </w:pPr>
    </w:p>
    <w:p w:rsidR="007503FC" w:rsidRPr="007503FC" w:rsidRDefault="007503FC" w:rsidP="007503FC">
      <w:pPr>
        <w:ind w:firstLine="454"/>
        <w:jc w:val="both"/>
        <w:rPr>
          <w:rFonts w:eastAsia="Calibri"/>
          <w:lang w:val="en-US" w:eastAsia="en-US"/>
        </w:rPr>
      </w:pPr>
      <w:r w:rsidRPr="007503FC">
        <w:rPr>
          <w:rFonts w:eastAsia="Calibri"/>
          <w:sz w:val="18"/>
          <w:szCs w:val="18"/>
          <w:lang w:val="en-US"/>
        </w:rPr>
        <w:t>The general principles of designing of modes of thermal processing of concrete and ferro-concrete products saving up energy are presented. The offered scheme of designing is approved at factory of ferro-concrete products №1.</w:t>
      </w:r>
    </w:p>
    <w:p w:rsidR="007503FC" w:rsidRPr="007503FC" w:rsidRDefault="007503FC" w:rsidP="007503FC">
      <w:pPr>
        <w:ind w:firstLine="680"/>
        <w:jc w:val="both"/>
        <w:rPr>
          <w:rFonts w:eastAsia="Calibri"/>
          <w:lang w:val="en-US" w:eastAsia="en-US"/>
        </w:rPr>
      </w:pPr>
    </w:p>
    <w:p w:rsidR="007503FC" w:rsidRPr="007503FC" w:rsidRDefault="007503FC" w:rsidP="007503FC">
      <w:pPr>
        <w:ind w:firstLine="680"/>
        <w:jc w:val="center"/>
        <w:rPr>
          <w:rFonts w:eastAsia="Calibri"/>
          <w:i/>
          <w:lang w:eastAsia="en-US"/>
        </w:rPr>
      </w:pPr>
      <w:r w:rsidRPr="007503FC">
        <w:rPr>
          <w:rFonts w:eastAsia="Calibri"/>
          <w:i/>
          <w:lang w:eastAsia="en-US"/>
        </w:rPr>
        <w:t>Список литературы</w:t>
      </w:r>
    </w:p>
    <w:p w:rsidR="007503FC" w:rsidRPr="007503FC" w:rsidRDefault="007503FC" w:rsidP="007503FC">
      <w:pPr>
        <w:ind w:firstLine="680"/>
        <w:jc w:val="center"/>
        <w:rPr>
          <w:rFonts w:eastAsia="Calibri"/>
          <w:i/>
          <w:lang w:eastAsia="en-US"/>
        </w:rPr>
      </w:pPr>
    </w:p>
    <w:p w:rsidR="007503FC" w:rsidRPr="007503FC" w:rsidRDefault="007503FC" w:rsidP="007503FC">
      <w:pPr>
        <w:numPr>
          <w:ilvl w:val="0"/>
          <w:numId w:val="2"/>
        </w:numPr>
        <w:spacing w:after="200"/>
        <w:ind w:left="426" w:hanging="426"/>
        <w:contextualSpacing/>
        <w:jc w:val="both"/>
        <w:rPr>
          <w:rFonts w:eastAsia="Calibri"/>
          <w:sz w:val="18"/>
          <w:szCs w:val="18"/>
          <w:lang w:eastAsia="en-US"/>
        </w:rPr>
      </w:pPr>
      <w:r w:rsidRPr="007503FC">
        <w:rPr>
          <w:rFonts w:eastAsia="Calibri"/>
          <w:sz w:val="18"/>
          <w:szCs w:val="18"/>
          <w:lang w:eastAsia="en-US"/>
        </w:rPr>
        <w:t>Миронов, С.А. Рост прочности бетона при пропаривании и последующем твердении / С.А. Миронов [и др.] ; под общ.ред. С.А. Миронова – М.: Стройиздат, 1973. – 96 с.</w:t>
      </w:r>
    </w:p>
    <w:p w:rsidR="007E5C95" w:rsidRPr="00422F78" w:rsidRDefault="007503FC" w:rsidP="007E5C95">
      <w:pPr>
        <w:numPr>
          <w:ilvl w:val="0"/>
          <w:numId w:val="2"/>
        </w:numPr>
        <w:spacing w:after="200"/>
        <w:ind w:left="426" w:hanging="426"/>
        <w:contextualSpacing/>
        <w:jc w:val="center"/>
        <w:rPr>
          <w:sz w:val="24"/>
          <w:szCs w:val="24"/>
          <w:u w:val="single"/>
        </w:rPr>
      </w:pPr>
      <w:r w:rsidRPr="00422F78">
        <w:rPr>
          <w:rFonts w:eastAsia="Calibri"/>
          <w:sz w:val="18"/>
          <w:szCs w:val="18"/>
          <w:lang w:eastAsia="en-US"/>
        </w:rPr>
        <w:t xml:space="preserve">Малинина, Л.А. Тепловлажностная обработка тяжелого бетона / Л.А. Малинина. – М.: Стройиздат, 1977. – 160 с. </w:t>
      </w:r>
    </w:p>
    <w:sectPr w:rsidR="007E5C95" w:rsidRPr="00422F78" w:rsidSect="001F216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36" w:rsidRDefault="001C7036" w:rsidP="001C7036">
      <w:r>
        <w:separator/>
      </w:r>
    </w:p>
  </w:endnote>
  <w:endnote w:type="continuationSeparator" w:id="0">
    <w:p w:rsidR="001C7036" w:rsidRDefault="001C7036" w:rsidP="001C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yarsk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36" w:rsidRDefault="001C7036" w:rsidP="001C7036">
      <w:r>
        <w:separator/>
      </w:r>
    </w:p>
  </w:footnote>
  <w:footnote w:type="continuationSeparator" w:id="0">
    <w:p w:rsidR="001C7036" w:rsidRDefault="001C7036" w:rsidP="001C7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95E73D23F3346EB9E7773B0611284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7036" w:rsidRDefault="001C7036">
        <w:pPr>
          <w:pStyle w:val="ac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Первое информационное сообщение</w:t>
        </w:r>
      </w:p>
    </w:sdtContent>
  </w:sdt>
  <w:p w:rsidR="001C7036" w:rsidRDefault="001C70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512D"/>
    <w:multiLevelType w:val="hybridMultilevel"/>
    <w:tmpl w:val="83B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B81"/>
    <w:multiLevelType w:val="hybridMultilevel"/>
    <w:tmpl w:val="51E066C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02CA5"/>
    <w:multiLevelType w:val="hybridMultilevel"/>
    <w:tmpl w:val="0B668650"/>
    <w:lvl w:ilvl="0" w:tplc="225A26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70E3"/>
    <w:multiLevelType w:val="hybridMultilevel"/>
    <w:tmpl w:val="0590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27"/>
    <w:rsid w:val="000A1FEF"/>
    <w:rsid w:val="00131054"/>
    <w:rsid w:val="001C7036"/>
    <w:rsid w:val="001F216D"/>
    <w:rsid w:val="00246D7A"/>
    <w:rsid w:val="00334FFB"/>
    <w:rsid w:val="00384D90"/>
    <w:rsid w:val="003E11FB"/>
    <w:rsid w:val="00422F78"/>
    <w:rsid w:val="00477D6B"/>
    <w:rsid w:val="004E21D1"/>
    <w:rsid w:val="005C33B5"/>
    <w:rsid w:val="00632CE8"/>
    <w:rsid w:val="006713FD"/>
    <w:rsid w:val="006C1D8A"/>
    <w:rsid w:val="006F49DE"/>
    <w:rsid w:val="00715905"/>
    <w:rsid w:val="007503FC"/>
    <w:rsid w:val="007B169E"/>
    <w:rsid w:val="007E5C95"/>
    <w:rsid w:val="00915707"/>
    <w:rsid w:val="00A81A1C"/>
    <w:rsid w:val="00AA3FEC"/>
    <w:rsid w:val="00AB2427"/>
    <w:rsid w:val="00CB52DB"/>
    <w:rsid w:val="00E54897"/>
    <w:rsid w:val="00EA1689"/>
    <w:rsid w:val="00F90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427"/>
    <w:pPr>
      <w:jc w:val="center"/>
    </w:pPr>
    <w:rPr>
      <w:u w:val="single"/>
    </w:rPr>
  </w:style>
  <w:style w:type="character" w:customStyle="1" w:styleId="a4">
    <w:name w:val="Основной текст с отступом Знак"/>
    <w:basedOn w:val="a0"/>
    <w:link w:val="a3"/>
    <w:rsid w:val="00AB2427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3">
    <w:name w:val="Body Text Indent 3"/>
    <w:basedOn w:val="a"/>
    <w:link w:val="30"/>
    <w:rsid w:val="00AB2427"/>
    <w:pPr>
      <w:spacing w:line="278" w:lineRule="auto"/>
      <w:ind w:firstLine="720"/>
      <w:jc w:val="both"/>
    </w:pPr>
    <w:rPr>
      <w:rFonts w:ascii="Boyarsky" w:hAnsi="Boyarsky"/>
      <w:i/>
      <w:sz w:val="24"/>
    </w:rPr>
  </w:style>
  <w:style w:type="character" w:customStyle="1" w:styleId="30">
    <w:name w:val="Основной текст с отступом 3 Знак"/>
    <w:basedOn w:val="a0"/>
    <w:link w:val="3"/>
    <w:rsid w:val="00AB2427"/>
    <w:rPr>
      <w:rFonts w:ascii="Boyarsky" w:eastAsia="Times New Roman" w:hAnsi="Boyarsky" w:cs="Times New Roman"/>
      <w:i/>
      <w:sz w:val="24"/>
      <w:szCs w:val="20"/>
      <w:lang w:eastAsia="ru-RU"/>
    </w:rPr>
  </w:style>
  <w:style w:type="paragraph" w:styleId="a5">
    <w:name w:val="Body Text"/>
    <w:basedOn w:val="a"/>
    <w:link w:val="a6"/>
    <w:rsid w:val="00AB2427"/>
    <w:pPr>
      <w:jc w:val="center"/>
    </w:pPr>
  </w:style>
  <w:style w:type="character" w:customStyle="1" w:styleId="a6">
    <w:name w:val="Основной текст Знак"/>
    <w:basedOn w:val="a0"/>
    <w:link w:val="a5"/>
    <w:rsid w:val="00AB2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AB242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24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42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B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52D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C70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7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C70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C70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427"/>
    <w:pPr>
      <w:jc w:val="center"/>
    </w:pPr>
    <w:rPr>
      <w:u w:val="single"/>
    </w:rPr>
  </w:style>
  <w:style w:type="character" w:customStyle="1" w:styleId="a4">
    <w:name w:val="Основной текст с отступом Знак"/>
    <w:basedOn w:val="a0"/>
    <w:link w:val="a3"/>
    <w:rsid w:val="00AB2427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3">
    <w:name w:val="Body Text Indent 3"/>
    <w:basedOn w:val="a"/>
    <w:link w:val="30"/>
    <w:rsid w:val="00AB2427"/>
    <w:pPr>
      <w:spacing w:line="278" w:lineRule="auto"/>
      <w:ind w:firstLine="720"/>
      <w:jc w:val="both"/>
    </w:pPr>
    <w:rPr>
      <w:rFonts w:ascii="Boyarsky" w:hAnsi="Boyarsky"/>
      <w:i/>
      <w:sz w:val="24"/>
    </w:rPr>
  </w:style>
  <w:style w:type="character" w:customStyle="1" w:styleId="30">
    <w:name w:val="Основной текст с отступом 3 Знак"/>
    <w:basedOn w:val="a0"/>
    <w:link w:val="3"/>
    <w:rsid w:val="00AB2427"/>
    <w:rPr>
      <w:rFonts w:ascii="Boyarsky" w:eastAsia="Times New Roman" w:hAnsi="Boyarsky" w:cs="Times New Roman"/>
      <w:i/>
      <w:sz w:val="24"/>
      <w:szCs w:val="20"/>
      <w:lang w:eastAsia="ru-RU"/>
    </w:rPr>
  </w:style>
  <w:style w:type="paragraph" w:styleId="a5">
    <w:name w:val="Body Text"/>
    <w:basedOn w:val="a"/>
    <w:link w:val="a6"/>
    <w:rsid w:val="00AB2427"/>
    <w:pPr>
      <w:jc w:val="center"/>
    </w:pPr>
  </w:style>
  <w:style w:type="character" w:customStyle="1" w:styleId="a6">
    <w:name w:val="Основной текст Знак"/>
    <w:basedOn w:val="a0"/>
    <w:link w:val="a5"/>
    <w:rsid w:val="00AB2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AB242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24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42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B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52D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C70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7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C70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C70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ak.org.by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sf_grs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bt.grsu.by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5E73D23F3346EB9E7773B0611284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9C971-7F2B-41D7-AAE9-C62BD4DD6397}"/>
      </w:docPartPr>
      <w:docPartBody>
        <w:p w:rsidR="006C62D6" w:rsidRDefault="000D32FE" w:rsidP="000D32FE">
          <w:pPr>
            <w:pStyle w:val="095E73D23F3346EB9E7773B0611284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yarsk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2FE"/>
    <w:rsid w:val="000D32FE"/>
    <w:rsid w:val="004408EE"/>
    <w:rsid w:val="006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6BCCF9F26F40A9A333F6D6F632B6BB">
    <w:name w:val="5D6BCCF9F26F40A9A333F6D6F632B6BB"/>
    <w:rsid w:val="000D32FE"/>
  </w:style>
  <w:style w:type="paragraph" w:customStyle="1" w:styleId="095E73D23F3346EB9E7773B06112848A">
    <w:name w:val="095E73D23F3346EB9E7773B06112848A"/>
    <w:rsid w:val="000D32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Computer</dc:creator>
  <cp:lastModifiedBy>САНУКЕВИЧ ИРИНА ВЛАДИМИРОВНА</cp:lastModifiedBy>
  <cp:revision>2</cp:revision>
  <dcterms:created xsi:type="dcterms:W3CDTF">2015-12-29T06:04:00Z</dcterms:created>
  <dcterms:modified xsi:type="dcterms:W3CDTF">2015-12-29T06:04:00Z</dcterms:modified>
</cp:coreProperties>
</file>