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965FB9" w:rsidRPr="000E48A4" w:rsidRDefault="000E48A4" w:rsidP="00E15EE5">
      <w:pPr>
        <w:pStyle w:val="1"/>
        <w:jc w:val="both"/>
        <w:rPr>
          <w:sz w:val="28"/>
          <w:lang w:val="ru-RU"/>
        </w:rPr>
      </w:pPr>
      <w:r w:rsidRPr="000E48A4">
        <w:rPr>
          <w:sz w:val="28"/>
          <w:u w:val="single"/>
          <w:lang w:val="ru-RU"/>
        </w:rPr>
        <w:t>24.04.2020</w:t>
      </w:r>
      <w:r>
        <w:rPr>
          <w:sz w:val="28"/>
          <w:lang w:val="ru-RU"/>
        </w:rPr>
        <w:t xml:space="preserve"> № </w:t>
      </w:r>
      <w:r w:rsidRPr="000E48A4">
        <w:rPr>
          <w:sz w:val="28"/>
          <w:u w:val="single"/>
          <w:lang w:val="ru-RU"/>
        </w:rPr>
        <w:t>280-нму «С»</w:t>
      </w:r>
    </w:p>
    <w:p w:rsidR="00965FB9" w:rsidRDefault="00965FB9" w:rsidP="00E15EE5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E15EE5">
      <w:pPr>
        <w:jc w:val="both"/>
        <w:rPr>
          <w:sz w:val="16"/>
          <w:szCs w:val="16"/>
        </w:rPr>
      </w:pPr>
    </w:p>
    <w:p w:rsidR="00A1557B" w:rsidRPr="00DC02CB" w:rsidRDefault="00A1557B" w:rsidP="00E15EE5">
      <w:pPr>
        <w:jc w:val="both"/>
        <w:rPr>
          <w:sz w:val="16"/>
          <w:szCs w:val="16"/>
        </w:rPr>
      </w:pPr>
    </w:p>
    <w:p w:rsidR="001B2EDB" w:rsidRPr="00A1557B" w:rsidRDefault="001B2EDB" w:rsidP="00E15EE5">
      <w:pPr>
        <w:jc w:val="both"/>
        <w:rPr>
          <w:sz w:val="16"/>
          <w:szCs w:val="16"/>
        </w:rPr>
      </w:pPr>
    </w:p>
    <w:p w:rsidR="001B2EDB" w:rsidRPr="00AB1E28" w:rsidRDefault="001B2EDB" w:rsidP="00E15EE5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1E199A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>и</w:t>
      </w:r>
      <w:r w:rsidR="00965FB9">
        <w:rPr>
          <w:sz w:val="28"/>
          <w:szCs w:val="28"/>
          <w:lang w:val="be-BY"/>
        </w:rPr>
        <w:t xml:space="preserve">                      </w:t>
      </w:r>
      <w:r w:rsidR="001E199A">
        <w:rPr>
          <w:sz w:val="28"/>
          <w:szCs w:val="28"/>
          <w:lang w:val="be-BY"/>
        </w:rPr>
        <w:t xml:space="preserve">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E15EE5" w:rsidRPr="00E15EE5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1E199A">
        <w:rPr>
          <w:sz w:val="28"/>
          <w:szCs w:val="28"/>
        </w:rPr>
        <w:t>»</w:t>
      </w:r>
    </w:p>
    <w:p w:rsidR="001B2EDB" w:rsidRPr="00A1557B" w:rsidRDefault="001B2EDB" w:rsidP="00E15EE5">
      <w:pPr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E15EE5">
      <w:pPr>
        <w:jc w:val="both"/>
        <w:rPr>
          <w:b/>
          <w:sz w:val="16"/>
          <w:szCs w:val="16"/>
          <w:lang w:val="be-BY"/>
        </w:rPr>
      </w:pPr>
    </w:p>
    <w:p w:rsidR="001B2EDB" w:rsidRPr="00AB1E28" w:rsidRDefault="001B2EDB" w:rsidP="00E15EE5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A1557B" w:rsidRDefault="001B2EDB" w:rsidP="00E15EE5">
      <w:pPr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E15EE5">
      <w:pPr>
        <w:jc w:val="both"/>
        <w:rPr>
          <w:b/>
          <w:sz w:val="16"/>
          <w:szCs w:val="16"/>
          <w:lang w:val="be-BY"/>
        </w:rPr>
      </w:pPr>
    </w:p>
    <w:p w:rsidR="00C128B3" w:rsidRPr="00277D89" w:rsidRDefault="00E15EE5" w:rsidP="00E15EE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0E515A" w:rsidRPr="000E515A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128B3" w:rsidRPr="00277D89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="00965FB9"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5D48BA">
        <w:rPr>
          <w:sz w:val="28"/>
          <w:szCs w:val="28"/>
        </w:rPr>
        <w:t>04</w:t>
      </w:r>
      <w:r w:rsidR="00C128B3" w:rsidRPr="00277D89">
        <w:rPr>
          <w:sz w:val="28"/>
          <w:szCs w:val="28"/>
        </w:rPr>
        <w:t>.0</w:t>
      </w:r>
      <w:r w:rsidR="005D48BA">
        <w:rPr>
          <w:sz w:val="28"/>
          <w:szCs w:val="28"/>
        </w:rPr>
        <w:t>5.2020</w:t>
      </w:r>
      <w:r w:rsidR="00C128B3" w:rsidRPr="00277D89">
        <w:rPr>
          <w:sz w:val="28"/>
          <w:szCs w:val="28"/>
        </w:rPr>
        <w:t xml:space="preserve"> по </w:t>
      </w:r>
      <w:r w:rsidR="005D48BA">
        <w:rPr>
          <w:sz w:val="28"/>
          <w:szCs w:val="28"/>
        </w:rPr>
        <w:t>16</w:t>
      </w:r>
      <w:r w:rsidR="00C128B3" w:rsidRPr="00277D89">
        <w:rPr>
          <w:sz w:val="28"/>
          <w:szCs w:val="28"/>
        </w:rPr>
        <w:t>.0</w:t>
      </w:r>
      <w:r w:rsidR="005D48BA">
        <w:rPr>
          <w:sz w:val="28"/>
          <w:szCs w:val="28"/>
        </w:rPr>
        <w:t>5.2020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E15EE5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Определить баз</w:t>
      </w:r>
      <w:r w:rsidR="00A55C10">
        <w:rPr>
          <w:sz w:val="28"/>
          <w:szCs w:val="28"/>
        </w:rPr>
        <w:t>у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E15EE5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="00965FB9">
        <w:rPr>
          <w:sz w:val="28"/>
          <w:szCs w:val="28"/>
        </w:rPr>
        <w:t>Т.М</w:t>
      </w:r>
      <w:r w:rsidR="00965FB9" w:rsidRPr="00277D89">
        <w:rPr>
          <w:sz w:val="28"/>
          <w:szCs w:val="28"/>
        </w:rPr>
        <w:t>.</w:t>
      </w:r>
      <w:r w:rsidR="00A55C10">
        <w:rPr>
          <w:sz w:val="28"/>
          <w:szCs w:val="28"/>
        </w:rPr>
        <w:t>Гимпель</w:t>
      </w:r>
      <w:proofErr w:type="spellEnd"/>
      <w:r w:rsidR="00965F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5C10" w:rsidRPr="00AB1E28" w:rsidRDefault="003413C7" w:rsidP="00E15EE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 xml:space="preserve">Руководителю практики от факультета провести инструктаж по охране труда (обучение мерам безопасности) </w:t>
      </w:r>
      <w:r w:rsidR="00965FB9">
        <w:rPr>
          <w:sz w:val="28"/>
          <w:szCs w:val="28"/>
        </w:rPr>
        <w:t>сту</w:t>
      </w:r>
      <w:r w:rsidR="00A55C10" w:rsidRPr="00207A32">
        <w:rPr>
          <w:sz w:val="28"/>
          <w:szCs w:val="28"/>
        </w:rPr>
        <w:t>дент</w:t>
      </w:r>
      <w:r w:rsidR="00965FB9">
        <w:rPr>
          <w:sz w:val="28"/>
          <w:szCs w:val="28"/>
        </w:rPr>
        <w:t>ов</w:t>
      </w:r>
      <w:r w:rsidR="00A55C10" w:rsidRPr="00207A32">
        <w:rPr>
          <w:sz w:val="28"/>
          <w:szCs w:val="28"/>
        </w:rPr>
        <w:t>, направляемы</w:t>
      </w:r>
      <w:r w:rsidR="00965FB9">
        <w:rPr>
          <w:sz w:val="28"/>
          <w:szCs w:val="28"/>
        </w:rPr>
        <w:t>х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277D89" w:rsidRDefault="003413C7" w:rsidP="00E15EE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5D48BA">
        <w:rPr>
          <w:sz w:val="28"/>
          <w:szCs w:val="28"/>
          <w:lang w:val="be-BY"/>
        </w:rPr>
        <w:t>27</w:t>
      </w:r>
      <w:r w:rsidR="00C128B3" w:rsidRPr="007D5A15">
        <w:rPr>
          <w:sz w:val="28"/>
          <w:szCs w:val="28"/>
          <w:lang w:val="be-BY"/>
        </w:rPr>
        <w:t>.0</w:t>
      </w:r>
      <w:r w:rsidR="00A55C10" w:rsidRPr="007D5A15">
        <w:rPr>
          <w:sz w:val="28"/>
          <w:szCs w:val="28"/>
          <w:lang w:val="be-BY"/>
        </w:rPr>
        <w:t>5</w:t>
      </w:r>
      <w:r w:rsidR="00C128B3" w:rsidRPr="007D5A15">
        <w:rPr>
          <w:sz w:val="28"/>
          <w:szCs w:val="28"/>
          <w:lang w:val="be-BY"/>
        </w:rPr>
        <w:t>.20</w:t>
      </w:r>
      <w:r w:rsidR="005D48BA">
        <w:rPr>
          <w:sz w:val="28"/>
          <w:szCs w:val="28"/>
          <w:lang w:val="be-BY"/>
        </w:rPr>
        <w:t>20</w:t>
      </w:r>
      <w:r w:rsidR="00C128B3" w:rsidRPr="007D5A15">
        <w:rPr>
          <w:sz w:val="28"/>
          <w:szCs w:val="28"/>
          <w:lang w:val="be-BY"/>
        </w:rPr>
        <w:t>.</w:t>
      </w:r>
    </w:p>
    <w:p w:rsidR="001B2EDB" w:rsidRPr="000003DD" w:rsidRDefault="00A1557B" w:rsidP="00E1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proofErr w:type="gramStart"/>
      <w:r w:rsidR="001B2EDB" w:rsidRPr="000003DD">
        <w:rPr>
          <w:sz w:val="28"/>
          <w:szCs w:val="28"/>
        </w:rPr>
        <w:t>Контроль за</w:t>
      </w:r>
      <w:proofErr w:type="gramEnd"/>
      <w:r w:rsidR="001B2EDB" w:rsidRPr="000003DD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965FB9">
        <w:rPr>
          <w:sz w:val="28"/>
          <w:szCs w:val="28"/>
        </w:rPr>
        <w:t>С.Я</w:t>
      </w:r>
      <w:r w:rsidR="00965FB9" w:rsidRPr="000003DD">
        <w:rPr>
          <w:sz w:val="28"/>
          <w:szCs w:val="28"/>
        </w:rPr>
        <w:t>.</w:t>
      </w:r>
      <w:r w:rsidR="001B2EDB" w:rsidRPr="000003DD">
        <w:rPr>
          <w:sz w:val="28"/>
          <w:szCs w:val="28"/>
        </w:rPr>
        <w:t>Кострицу</w:t>
      </w:r>
      <w:proofErr w:type="spellEnd"/>
      <w:r w:rsidR="00965FB9">
        <w:rPr>
          <w:sz w:val="28"/>
          <w:szCs w:val="28"/>
        </w:rPr>
        <w:t>.</w:t>
      </w:r>
      <w:r w:rsidR="003413C7">
        <w:rPr>
          <w:sz w:val="28"/>
          <w:szCs w:val="28"/>
        </w:rPr>
        <w:t xml:space="preserve"> </w:t>
      </w:r>
    </w:p>
    <w:p w:rsidR="001B2EDB" w:rsidRPr="00A60B38" w:rsidRDefault="001B2EDB" w:rsidP="00E15EE5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Default="001B2EDB" w:rsidP="00142A5E">
      <w:pPr>
        <w:pStyle w:val="2"/>
        <w:spacing w:line="228" w:lineRule="auto"/>
        <w:rPr>
          <w:b w:val="0"/>
          <w:bCs w:val="0"/>
          <w:sz w:val="16"/>
          <w:szCs w:val="16"/>
          <w:lang w:val="ru-RU"/>
        </w:rPr>
      </w:pPr>
    </w:p>
    <w:p w:rsidR="00A60B38" w:rsidRPr="00A60B38" w:rsidRDefault="00A60B38" w:rsidP="00A60B38"/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учебно-методического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</w:t>
      </w:r>
      <w:r w:rsidR="005D48BA">
        <w:rPr>
          <w:sz w:val="28"/>
          <w:szCs w:val="28"/>
        </w:rPr>
        <w:t>20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_________________ Т.О. </w:t>
      </w:r>
      <w:proofErr w:type="spellStart"/>
      <w:r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</w:t>
      </w:r>
      <w:r w:rsidR="005D48BA">
        <w:rPr>
          <w:rFonts w:eastAsia="Calibri"/>
          <w:sz w:val="28"/>
          <w:szCs w:val="28"/>
        </w:rPr>
        <w:t>20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_________________  Н.П. </w:t>
      </w:r>
      <w:proofErr w:type="spellStart"/>
      <w:r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5D48BA">
        <w:rPr>
          <w:rFonts w:eastAsia="Calibri"/>
          <w:sz w:val="28"/>
          <w:szCs w:val="28"/>
        </w:rPr>
        <w:t>20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_________________  С.Я. </w:t>
      </w:r>
      <w:proofErr w:type="spellStart"/>
      <w:r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5D48BA">
        <w:rPr>
          <w:rFonts w:eastAsia="Calibri"/>
          <w:sz w:val="28"/>
          <w:szCs w:val="28"/>
        </w:rPr>
        <w:t>20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</w:t>
      </w:r>
      <w:r w:rsidR="00906C8A">
        <w:t>______</w:t>
      </w:r>
      <w:r w:rsidRPr="00AB1E28">
        <w:t>20</w:t>
      </w:r>
      <w:r w:rsidR="00EB78D1">
        <w:t>20</w:t>
      </w:r>
      <w:r w:rsidR="00CD0A62">
        <w:t xml:space="preserve">  № ______________</w:t>
      </w:r>
    </w:p>
    <w:p w:rsidR="001B2EDB" w:rsidRDefault="001B2EDB" w:rsidP="00954EEC">
      <w:pPr>
        <w:spacing w:line="192" w:lineRule="auto"/>
        <w:jc w:val="both"/>
        <w:rPr>
          <w:lang w:val="be-BY"/>
        </w:rPr>
      </w:pP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1418"/>
        <w:gridCol w:w="2012"/>
        <w:gridCol w:w="2382"/>
      </w:tblGrid>
      <w:tr w:rsidR="001B2EDB" w:rsidRPr="00AB1E28" w:rsidTr="00906C8A">
        <w:trPr>
          <w:trHeight w:val="940"/>
        </w:trPr>
        <w:tc>
          <w:tcPr>
            <w:tcW w:w="540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>№ п/п</w:t>
            </w:r>
          </w:p>
        </w:tc>
        <w:tc>
          <w:tcPr>
            <w:tcW w:w="3855" w:type="dxa"/>
            <w:noWrap/>
          </w:tcPr>
          <w:p w:rsidR="001B2EDB" w:rsidRPr="00AB1E28" w:rsidRDefault="001B2EDB" w:rsidP="00906C8A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906C8A">
            <w:pPr>
              <w:jc w:val="center"/>
            </w:pPr>
            <w:r w:rsidRPr="00AB1E28">
              <w:t>обучения</w:t>
            </w:r>
          </w:p>
        </w:tc>
        <w:tc>
          <w:tcPr>
            <w:tcW w:w="2012" w:type="dxa"/>
          </w:tcPr>
          <w:p w:rsidR="001B2EDB" w:rsidRPr="00AB1E28" w:rsidRDefault="001B2EDB" w:rsidP="00D57DE5">
            <w:pPr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382" w:type="dxa"/>
          </w:tcPr>
          <w:p w:rsidR="001B2EDB" w:rsidRPr="00AB1E28" w:rsidRDefault="001B2EDB" w:rsidP="00906C8A">
            <w:pPr>
              <w:jc w:val="center"/>
            </w:pPr>
            <w:r w:rsidRPr="00AB1E28">
              <w:t>ФИО руководите</w:t>
            </w:r>
            <w:r>
              <w:t>ля практики</w:t>
            </w:r>
            <w:r w:rsidR="00CD0A62">
              <w:t xml:space="preserve"> от кафедры</w:t>
            </w:r>
            <w:r>
              <w:t xml:space="preserve">, </w:t>
            </w:r>
            <w:r w:rsidRPr="00AB1E28">
              <w:t>должн</w:t>
            </w:r>
            <w:r>
              <w:t>ость</w:t>
            </w: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Андрушкевич</w:t>
            </w:r>
            <w:proofErr w:type="spellEnd"/>
            <w:r>
              <w:t xml:space="preserve"> </w:t>
            </w:r>
            <w:proofErr w:type="spellStart"/>
            <w:r>
              <w:t>Катажина</w:t>
            </w:r>
            <w:proofErr w:type="spellEnd"/>
            <w:r>
              <w:t xml:space="preserve"> Генриховна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 w:val="restart"/>
          </w:tcPr>
          <w:p w:rsidR="009B0A48" w:rsidRPr="00AB1E28" w:rsidRDefault="009B0A48" w:rsidP="009B0A48">
            <w:pPr>
              <w:jc w:val="center"/>
            </w:pPr>
            <w:r>
              <w:t xml:space="preserve">Кафедра </w:t>
            </w:r>
            <w:proofErr w:type="spellStart"/>
            <w:r>
              <w:t>естественнонауч-ных</w:t>
            </w:r>
            <w:proofErr w:type="spellEnd"/>
            <w:r>
              <w:t xml:space="preserve"> и лингвистических дисциплин и методик их преподавания</w:t>
            </w:r>
            <w:r w:rsidR="00965FB9">
              <w:t xml:space="preserve"> </w:t>
            </w:r>
            <w:proofErr w:type="spellStart"/>
            <w:r w:rsidR="00965FB9">
              <w:t>ГрГУ</w:t>
            </w:r>
            <w:proofErr w:type="spellEnd"/>
            <w:r w:rsidR="00965FB9">
              <w:t xml:space="preserve"> </w:t>
            </w:r>
            <w:proofErr w:type="spellStart"/>
            <w:r w:rsidR="00965FB9">
              <w:t>им</w:t>
            </w:r>
            <w:proofErr w:type="gramStart"/>
            <w:r w:rsidR="00965FB9">
              <w:t>.Я</w:t>
            </w:r>
            <w:proofErr w:type="gramEnd"/>
            <w:r w:rsidR="00965FB9">
              <w:t>нки</w:t>
            </w:r>
            <w:proofErr w:type="spellEnd"/>
            <w:r w:rsidR="00965FB9">
              <w:t xml:space="preserve"> Купалы</w:t>
            </w:r>
          </w:p>
        </w:tc>
        <w:tc>
          <w:tcPr>
            <w:tcW w:w="2382" w:type="dxa"/>
            <w:vMerge w:val="restart"/>
          </w:tcPr>
          <w:p w:rsidR="009B0A48" w:rsidRPr="00E36866" w:rsidRDefault="009B0A48" w:rsidP="009B0A48">
            <w:pPr>
              <w:jc w:val="both"/>
            </w:pPr>
            <w:proofErr w:type="spellStart"/>
            <w:r>
              <w:t>Гимпель</w:t>
            </w:r>
            <w:proofErr w:type="spellEnd"/>
            <w:r>
              <w:t xml:space="preserve"> Т.М., </w:t>
            </w:r>
            <w:proofErr w:type="gramStart"/>
            <w:r w:rsidRPr="00E36866">
              <w:t>стар</w:t>
            </w:r>
            <w:r>
              <w:t>-</w:t>
            </w:r>
            <w:proofErr w:type="spellStart"/>
            <w:r w:rsidRPr="00E36866">
              <w:t>ший</w:t>
            </w:r>
            <w:proofErr w:type="spellEnd"/>
            <w:proofErr w:type="gramEnd"/>
            <w:r w:rsidRPr="00E36866">
              <w:t xml:space="preserve"> преподаватель кафедры естествен</w:t>
            </w:r>
            <w:r>
              <w:t>-</w:t>
            </w:r>
            <w:proofErr w:type="spellStart"/>
            <w:r w:rsidRPr="00E36866">
              <w:t>нонаучных</w:t>
            </w:r>
            <w:proofErr w:type="spellEnd"/>
            <w:r w:rsidRPr="00E36866">
              <w:t xml:space="preserve"> и </w:t>
            </w:r>
            <w:proofErr w:type="spellStart"/>
            <w:r w:rsidRPr="00E36866">
              <w:t>линг</w:t>
            </w:r>
            <w:r>
              <w:t>-</w:t>
            </w:r>
            <w:r w:rsidRPr="00E36866">
              <w:t>вистических</w:t>
            </w:r>
            <w:proofErr w:type="spellEnd"/>
            <w:r w:rsidRPr="00E36866">
              <w:t xml:space="preserve"> </w:t>
            </w:r>
            <w:proofErr w:type="spellStart"/>
            <w:r w:rsidRPr="00E36866">
              <w:t>дисцип</w:t>
            </w:r>
            <w:r>
              <w:t>-</w:t>
            </w:r>
            <w:r w:rsidRPr="00E36866">
              <w:t>лин</w:t>
            </w:r>
            <w:proofErr w:type="spellEnd"/>
            <w:r w:rsidRPr="00E36866">
              <w:t xml:space="preserve"> и методик их преподавания</w:t>
            </w: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Бандысик</w:t>
            </w:r>
            <w:proofErr w:type="spellEnd"/>
            <w:r>
              <w:t xml:space="preserve"> Ирина Юрьевна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Бекиш</w:t>
            </w:r>
            <w:proofErr w:type="spellEnd"/>
            <w:r>
              <w:t xml:space="preserve"> Елена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Бурчик</w:t>
            </w:r>
            <w:proofErr w:type="spellEnd"/>
            <w:r>
              <w:t xml:space="preserve"> Анастасия Геннадьевна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Герман Елизавета Дмитриевна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Журавлёва Дарья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Default="009B0A48" w:rsidP="009B0A48">
            <w:pPr>
              <w:jc w:val="center"/>
            </w:pPr>
            <w:r w:rsidRPr="002746D5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Казакевич Вероника Николаевна</w:t>
            </w:r>
          </w:p>
        </w:tc>
        <w:tc>
          <w:tcPr>
            <w:tcW w:w="1418" w:type="dxa"/>
            <w:noWrap/>
            <w:vAlign w:val="center"/>
          </w:tcPr>
          <w:p w:rsidR="009B0A48" w:rsidRDefault="009B0A48" w:rsidP="009B0A48">
            <w:pPr>
              <w:jc w:val="center"/>
            </w:pPr>
            <w:r w:rsidRPr="002746D5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Каралин</w:t>
            </w:r>
            <w:proofErr w:type="spellEnd"/>
            <w:r>
              <w:t xml:space="preserve"> Мария Андреевна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Кивачук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Котова София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Кравченко Софья Дмитриевна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Куберская</w:t>
            </w:r>
            <w:proofErr w:type="spellEnd"/>
            <w:r>
              <w:t xml:space="preserve"> Анастасия Леонидовна</w:t>
            </w:r>
          </w:p>
        </w:tc>
        <w:tc>
          <w:tcPr>
            <w:tcW w:w="1418" w:type="dxa"/>
            <w:noWrap/>
            <w:vAlign w:val="center"/>
          </w:tcPr>
          <w:p w:rsidR="009B0A48" w:rsidRDefault="009B0A48" w:rsidP="009B0A48">
            <w:pPr>
              <w:jc w:val="center"/>
            </w:pPr>
            <w:r w:rsidRPr="00467D5A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Лапковская</w:t>
            </w:r>
            <w:proofErr w:type="spellEnd"/>
            <w:r>
              <w:t xml:space="preserve"> Мария Руслановна</w:t>
            </w:r>
          </w:p>
        </w:tc>
        <w:tc>
          <w:tcPr>
            <w:tcW w:w="1418" w:type="dxa"/>
            <w:noWrap/>
            <w:vAlign w:val="center"/>
          </w:tcPr>
          <w:p w:rsidR="009B0A48" w:rsidRDefault="009B0A48" w:rsidP="009B0A48">
            <w:pPr>
              <w:jc w:val="center"/>
            </w:pPr>
            <w:r w:rsidRPr="00467D5A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Ляшевич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Маленчик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Матвеева Дарья Александровна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both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Полешук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Пужель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Радюк</w:t>
            </w:r>
            <w:proofErr w:type="spellEnd"/>
            <w:r>
              <w:t xml:space="preserve"> Арина Валерьевна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Родько Анастасия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Савицкая Виктория Александровна</w:t>
            </w:r>
          </w:p>
        </w:tc>
        <w:tc>
          <w:tcPr>
            <w:tcW w:w="1418" w:type="dxa"/>
            <w:noWrap/>
            <w:vAlign w:val="center"/>
          </w:tcPr>
          <w:p w:rsidR="009B0A48" w:rsidRDefault="009B0A48" w:rsidP="009B0A48">
            <w:pPr>
              <w:jc w:val="center"/>
            </w:pPr>
            <w:r w:rsidRPr="00AE68C4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Сапотько</w:t>
            </w:r>
            <w:proofErr w:type="spellEnd"/>
            <w:r>
              <w:t xml:space="preserve"> Елизавета Дмитриевна</w:t>
            </w:r>
          </w:p>
        </w:tc>
        <w:tc>
          <w:tcPr>
            <w:tcW w:w="1418" w:type="dxa"/>
            <w:noWrap/>
            <w:vAlign w:val="center"/>
          </w:tcPr>
          <w:p w:rsidR="009B0A48" w:rsidRDefault="009B0A48" w:rsidP="009B0A48">
            <w:pPr>
              <w:jc w:val="center"/>
            </w:pPr>
            <w:r w:rsidRPr="00AE68C4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Сергеенко Анна Мирославовна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Сыч Анастасия Олеговна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Уланович</w:t>
            </w:r>
            <w:proofErr w:type="spellEnd"/>
            <w:r>
              <w:t xml:space="preserve"> Варвара Александровна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Фомко</w:t>
            </w:r>
            <w:proofErr w:type="spellEnd"/>
            <w:r>
              <w:t xml:space="preserve"> Елизавета Васильевна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Цыганкова Дарья Николаевна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Чайко Татьяна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Чарыева</w:t>
            </w:r>
            <w:proofErr w:type="spellEnd"/>
            <w:r>
              <w:t xml:space="preserve"> </w:t>
            </w:r>
            <w:proofErr w:type="spellStart"/>
            <w:r>
              <w:t>Огулдженнет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Платная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proofErr w:type="spellStart"/>
            <w:r>
              <w:t>Черевач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  <w:tr w:rsidR="009B0A48" w:rsidRPr="00AB1E28" w:rsidTr="009B0A48">
        <w:trPr>
          <w:trHeight w:val="397"/>
        </w:trPr>
        <w:tc>
          <w:tcPr>
            <w:tcW w:w="540" w:type="dxa"/>
            <w:noWrap/>
            <w:vAlign w:val="center"/>
          </w:tcPr>
          <w:p w:rsidR="009B0A48" w:rsidRDefault="009B0A48" w:rsidP="009B0A48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3855" w:type="dxa"/>
            <w:noWrap/>
            <w:vAlign w:val="center"/>
          </w:tcPr>
          <w:p w:rsidR="009B0A48" w:rsidRDefault="009B0A48" w:rsidP="009B0A48">
            <w:r>
              <w:t>Янковская София Николаевна</w:t>
            </w:r>
          </w:p>
        </w:tc>
        <w:tc>
          <w:tcPr>
            <w:tcW w:w="1418" w:type="dxa"/>
            <w:noWrap/>
            <w:vAlign w:val="center"/>
          </w:tcPr>
          <w:p w:rsidR="009B0A48" w:rsidRPr="008005B0" w:rsidRDefault="009B0A48" w:rsidP="009B0A48">
            <w:pPr>
              <w:jc w:val="center"/>
            </w:pPr>
            <w:r w:rsidRPr="008005B0">
              <w:t>Бюджетная</w:t>
            </w:r>
          </w:p>
        </w:tc>
        <w:tc>
          <w:tcPr>
            <w:tcW w:w="201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9B0A48" w:rsidRPr="00AB1E28" w:rsidRDefault="009B0A48" w:rsidP="009B0A48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E15EE5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CD0A62"/>
    <w:p w:rsidR="006A56FA" w:rsidRDefault="006A56FA" w:rsidP="00CD0A62"/>
    <w:p w:rsidR="006A56FA" w:rsidRDefault="006A56FA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Список на рассылку приказа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 xml:space="preserve">от _____________________№___________ 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1D6236" w:rsidRPr="006A56FA" w:rsidRDefault="001D6236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</w:t>
      </w:r>
      <w:r w:rsidRPr="006A56FA">
        <w:rPr>
          <w:sz w:val="28"/>
          <w:szCs w:val="28"/>
        </w:rPr>
        <w:t xml:space="preserve">. – заведующий кафедрой </w:t>
      </w:r>
      <w:r w:rsidRPr="006A56FA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B2" w:rsidRDefault="00E919B2">
      <w:r>
        <w:separator/>
      </w:r>
    </w:p>
  </w:endnote>
  <w:endnote w:type="continuationSeparator" w:id="0">
    <w:p w:rsidR="00E919B2" w:rsidRDefault="00E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B2" w:rsidRDefault="00E919B2">
      <w:r>
        <w:separator/>
      </w:r>
    </w:p>
  </w:footnote>
  <w:footnote w:type="continuationSeparator" w:id="0">
    <w:p w:rsidR="00E919B2" w:rsidRDefault="00E9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48A4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8F6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FA5"/>
    <w:rsid w:val="001E199A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48BA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6DBF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5BFF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5FB9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0A48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3E1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31FE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19B2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B78D1"/>
    <w:rsid w:val="00EC01AE"/>
    <w:rsid w:val="00EC24C6"/>
    <w:rsid w:val="00EC24F5"/>
    <w:rsid w:val="00EC3B51"/>
    <w:rsid w:val="00EC3C17"/>
    <w:rsid w:val="00EC4002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131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432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8</cp:revision>
  <dcterms:created xsi:type="dcterms:W3CDTF">2020-04-24T06:39:00Z</dcterms:created>
  <dcterms:modified xsi:type="dcterms:W3CDTF">2020-05-27T11:12:00Z</dcterms:modified>
</cp:coreProperties>
</file>